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1" w:rsidRPr="00CA2841" w:rsidRDefault="00CA2841" w:rsidP="00CA2841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CA2841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สาขาวิชาภาษาบาลีและสันสกฤต</w:t>
      </w:r>
    </w:p>
    <w:p w:rsidR="00CA2841" w:rsidRPr="00CA2841" w:rsidRDefault="00CA2841" w:rsidP="00CA2841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CA2841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CA2841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CA2841">
        <w:rPr>
          <w:rFonts w:ascii="TH SarabunPSK" w:eastAsia="Cordia New" w:hAnsi="TH SarabunPSK" w:cs="TH SarabunPSK"/>
          <w:b/>
          <w:bCs/>
          <w:sz w:val="28"/>
          <w:cs/>
        </w:rPr>
        <w:t xml:space="preserve"> พ.ศ.  255</w:t>
      </w:r>
      <w:r w:rsidRPr="00CA2841">
        <w:rPr>
          <w:rFonts w:ascii="TH SarabunPSK" w:eastAsia="Cordia New" w:hAnsi="TH SarabunPSK" w:cs="TH SarabunPSK"/>
          <w:b/>
          <w:bCs/>
          <w:sz w:val="28"/>
        </w:rPr>
        <w:t>7</w:t>
      </w:r>
      <w:r w:rsidRPr="00CA2841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CA2841" w:rsidRPr="00CA2841" w:rsidRDefault="00CA2841" w:rsidP="00CA2841">
      <w:pPr>
        <w:spacing w:after="0" w:line="380" w:lineRule="exact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</w:t>
      </w:r>
      <w:r w:rsidRPr="00CA2841">
        <w:rPr>
          <w:rFonts w:ascii="TH SarabunPSK" w:eastAsia="MS Mincho" w:hAnsi="TH SarabunPSK" w:cs="TH SarabunPSK"/>
          <w:sz w:val="28"/>
        </w:rPr>
        <w:tab/>
        <w:t xml:space="preserve">72  </w:t>
      </w:r>
      <w:r w:rsidRPr="00CA2841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CA2841" w:rsidRPr="00CA2841" w:rsidRDefault="00CA2841" w:rsidP="00CA2841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CA2841">
        <w:rPr>
          <w:rFonts w:ascii="TH SarabunPSK" w:eastAsia="MS Mincho" w:hAnsi="TH SarabunPSK" w:cs="TH SarabunPSK"/>
          <w:b/>
          <w:bCs/>
          <w:sz w:val="28"/>
        </w:rPr>
        <w:t>1</w:t>
      </w:r>
      <w:r w:rsidR="00575212">
        <w:rPr>
          <w:rFonts w:ascii="TH SarabunPSK" w:eastAsia="MS Mincho" w:hAnsi="TH SarabunPSK" w:cs="TH SarabunPSK"/>
          <w:b/>
          <w:bCs/>
          <w:sz w:val="28"/>
        </w:rPr>
        <w:t xml:space="preserve">.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CA2841" w:rsidRPr="00CA2841" w:rsidRDefault="00CA2841" w:rsidP="00CA2841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สาขาวิชาภาษาบาลีและสันสกฤตเปิดสอนวิชาเฉพาะสาขาวิชาภาษาบาลีและสันสกฤต </w:t>
      </w:r>
      <w:r w:rsidRPr="00CA2841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แบบวิชาเอกเดี่ยว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>สำหรับนิสิตที่เลือกเรียนเป็นวิชาเอก และเปิดสอนเป็นวิชาโท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>ดังนี้</w:t>
      </w:r>
    </w:p>
    <w:p w:rsidR="00CA2841" w:rsidRPr="00CA2841" w:rsidRDefault="00CA2841" w:rsidP="00CA2841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="00575212">
        <w:rPr>
          <w:rFonts w:ascii="TH SarabunPSK" w:eastAsia="MS Mincho" w:hAnsi="TH SarabunPSK" w:cs="TH SarabunPSK"/>
          <w:b/>
          <w:bCs/>
          <w:sz w:val="28"/>
        </w:rPr>
        <w:t xml:space="preserve">1.1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  <w:proofErr w:type="gramEnd"/>
    </w:p>
    <w:p w:rsidR="00CA2841" w:rsidRPr="00CA2841" w:rsidRDefault="00CA2841" w:rsidP="00CA2841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MS Mincho" w:hAnsi="TH SarabunPSK" w:cs="TH SarabunPSK"/>
          <w:b/>
          <w:bCs/>
          <w:sz w:val="28"/>
        </w:rPr>
      </w:pPr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Pr="00CA2841">
        <w:rPr>
          <w:rFonts w:ascii="TH SarabunPSK" w:eastAsia="MS Mincho" w:hAnsi="TH SarabunPSK" w:cs="TH SarabunPSK"/>
          <w:b/>
          <w:bCs/>
          <w:color w:val="FF0000"/>
          <w:sz w:val="28"/>
        </w:rPr>
        <w:tab/>
      </w:r>
      <w:proofErr w:type="gramStart"/>
      <w:r w:rsidR="00575212">
        <w:rPr>
          <w:rFonts w:ascii="TH SarabunPSK" w:eastAsia="MS Mincho" w:hAnsi="TH SarabunPSK" w:cs="TH SarabunPSK"/>
          <w:b/>
          <w:bCs/>
          <w:sz w:val="28"/>
        </w:rPr>
        <w:t xml:space="preserve">1.1.1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แบบวิชาเอกเดี่ยว</w:t>
      </w:r>
      <w:proofErr w:type="gramEnd"/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 xml:space="preserve"> 72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CA2841" w:rsidRPr="00CA2841" w:rsidRDefault="00CA2841" w:rsidP="00CA2841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CA2841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24  </w:t>
      </w:r>
      <w:r w:rsidRPr="00CA2841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CA2841" w:rsidRPr="00CA2841" w:rsidRDefault="00CA2841" w:rsidP="00CA2841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CA2841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48 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CA2841" w:rsidRPr="00CA2841" w:rsidRDefault="00CA2841" w:rsidP="00CA2841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 xml:space="preserve">วิชาเลือกในสาขา 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>27  หน่วยกิต</w:t>
      </w:r>
    </w:p>
    <w:p w:rsidR="00CA2841" w:rsidRPr="00CA2841" w:rsidRDefault="00CA2841" w:rsidP="00CA2841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>วิชาเลือกนอกสาขา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>21  หน่วยกิต</w:t>
      </w:r>
    </w:p>
    <w:p w:rsidR="00CA2841" w:rsidRPr="00CA2841" w:rsidRDefault="00CA2841" w:rsidP="00CA2841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spacing w:after="0" w:line="240" w:lineRule="auto"/>
        <w:ind w:left="1572" w:firstLine="588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วิชาโท </w:t>
      </w:r>
      <w:r w:rsidRPr="00CA2841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สำหรับนิสิตวิชาเอกสาขาอื่นทั้งในคณะและนอกคณะ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CA2841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CA2841" w:rsidP="00CA2841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12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 หน่วยกิต</w:t>
      </w:r>
    </w:p>
    <w:p w:rsidR="00CA2841" w:rsidRPr="00CA2841" w:rsidRDefault="00CA2841" w:rsidP="00CA2841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 xml:space="preserve"> 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="00575212">
        <w:rPr>
          <w:rFonts w:ascii="TH SarabunPSK" w:eastAsia="MS Mincho" w:hAnsi="TH SarabunPSK" w:cs="TH SarabunPSK"/>
          <w:sz w:val="28"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 xml:space="preserve">9 </w:t>
      </w:r>
      <w:r w:rsidRPr="00CA2841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CA2841" w:rsidRPr="00CA2841" w:rsidRDefault="00CA2841" w:rsidP="00CA2841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</w:p>
    <w:p w:rsidR="00CA2841" w:rsidRPr="00CA2841" w:rsidRDefault="00575212" w:rsidP="00CA2841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CA2841" w:rsidRPr="00CA2841" w:rsidRDefault="00575212" w:rsidP="00CA2841">
      <w:pPr>
        <w:spacing w:after="0" w:line="240" w:lineRule="auto"/>
        <w:ind w:left="284" w:firstLine="425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.1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  โปรแกรมปกติ</w:t>
      </w:r>
      <w:proofErr w:type="gramEnd"/>
    </w:p>
    <w:p w:rsidR="00CA2841" w:rsidRPr="00CA2841" w:rsidRDefault="00575212" w:rsidP="00CA2841">
      <w:pPr>
        <w:spacing w:after="0" w:line="240" w:lineRule="auto"/>
        <w:ind w:left="852" w:firstLine="284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.1.1  แบบวิชาเอกเดี่ยว</w:t>
      </w:r>
      <w:proofErr w:type="gramEnd"/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  <w:t xml:space="preserve">72  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575212" w:rsidP="00CA2841">
      <w:pPr>
        <w:tabs>
          <w:tab w:val="left" w:pos="1418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 xml:space="preserve"> </w:t>
      </w:r>
      <w:r>
        <w:rPr>
          <w:rFonts w:ascii="TH SarabunPSK" w:eastAsia="MS Mincho" w:hAnsi="TH SarabunPSK" w:cs="TH SarabunPSK"/>
          <w:b/>
          <w:bCs/>
          <w:sz w:val="28"/>
        </w:rPr>
        <w:tab/>
      </w:r>
      <w:r>
        <w:rPr>
          <w:rFonts w:ascii="TH SarabunPSK" w:eastAsia="MS Mincho" w:hAnsi="TH SarabunPSK" w:cs="TH SarabunPSK"/>
          <w:b/>
          <w:bCs/>
          <w:sz w:val="28"/>
        </w:rPr>
        <w:tab/>
        <w:t xml:space="preserve">  2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.1.1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ab/>
        <w:t>วิชาบังคับ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  <w:t xml:space="preserve">24 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CA2841" w:rsidP="00CA2841">
      <w:pPr>
        <w:tabs>
          <w:tab w:val="left" w:pos="1701"/>
          <w:tab w:val="left" w:pos="184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2221101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บาลี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I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2221102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บาลี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II 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>2221251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สันสกฤต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I 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2221252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สันสกฤต</w:t>
      </w:r>
      <w:r w:rsidRPr="00CA2841">
        <w:rPr>
          <w:rFonts w:ascii="TH SarabunPSK" w:eastAsia="MS Mincho" w:hAnsi="TH SarabunPSK" w:cs="TH SarabunPSK"/>
          <w:sz w:val="28"/>
        </w:rPr>
        <w:tab/>
        <w:t>2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II 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</w:t>
      </w:r>
      <w:proofErr w:type="gramStart"/>
      <w:r w:rsidRPr="00CA2841">
        <w:rPr>
          <w:rFonts w:ascii="TH SarabunPSK" w:eastAsia="MS Mincho" w:hAnsi="TH SarabunPSK" w:cs="TH SarabunPSK"/>
          <w:sz w:val="28"/>
        </w:rPr>
        <w:t>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II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2221313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3 (3-0-6)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lastRenderedPageBreak/>
        <w:tab/>
        <w:t>2221314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3 (3-0-6)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II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A2841" w:rsidRPr="00CA2841" w:rsidRDefault="00575212" w:rsidP="00CA2841">
      <w:pPr>
        <w:spacing w:after="0" w:line="240" w:lineRule="auto"/>
        <w:ind w:left="720" w:firstLine="840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</w:t>
      </w:r>
      <w:r w:rsidR="00CA2841" w:rsidRPr="00CA2841">
        <w:rPr>
          <w:rFonts w:ascii="TH SarabunPSK" w:eastAsia="MS Mincho" w:hAnsi="TH SarabunPSK" w:cs="TH SarabunPSK" w:hint="cs"/>
          <w:b/>
          <w:bCs/>
          <w:sz w:val="28"/>
          <w:cs/>
        </w:rPr>
        <w:t>1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>.1.</w:t>
      </w:r>
      <w:r w:rsidR="00CA2841" w:rsidRPr="00CA2841"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 xml:space="preserve">         </w:t>
      </w:r>
      <w:r w:rsidR="00CA2841" w:rsidRPr="00CA2841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วิชาเลือก</w:t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="00CA2841" w:rsidRPr="00CA2841">
        <w:rPr>
          <w:rFonts w:ascii="TH SarabunPSK" w:eastAsia="MS Mincho" w:hAnsi="TH SarabunPSK" w:cs="TH SarabunPSK"/>
          <w:b/>
          <w:bCs/>
          <w:sz w:val="28"/>
        </w:rPr>
        <w:t xml:space="preserve">48  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b/>
          <w:bCs/>
          <w:sz w:val="28"/>
        </w:rPr>
      </w:pP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วิชาเลือกในสาขา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  <w:t xml:space="preserve">27 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CA2841" w:rsidP="00CA2841">
      <w:pPr>
        <w:spacing w:after="0" w:line="240" w:lineRule="auto"/>
        <w:ind w:left="184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2221111</w:t>
      </w:r>
      <w:r w:rsidRPr="00CA2841">
        <w:rPr>
          <w:rFonts w:ascii="TH SarabunPSK" w:eastAsia="MS Mincho" w:hAnsi="TH SarabunPSK" w:cs="TH SarabunPSK"/>
          <w:sz w:val="32"/>
          <w:szCs w:val="32"/>
        </w:rPr>
        <w:footnoteReference w:customMarkFollows="1" w:id="1"/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1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CA2841">
        <w:rPr>
          <w:rFonts w:ascii="TH SarabunPSK" w:eastAsia="MS Mincho" w:hAnsi="TH SarabunPSK" w:cs="TH SarabunPSK"/>
          <w:sz w:val="28"/>
        </w:rPr>
        <w:t>Hindi  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2221112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2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CA2841">
        <w:rPr>
          <w:rFonts w:ascii="TH SarabunPSK" w:eastAsia="MS Mincho" w:hAnsi="TH SarabunPSK" w:cs="TH SarabunPSK"/>
          <w:sz w:val="28"/>
        </w:rPr>
        <w:t>Hindi  II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2221211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การฟังและการพูดภาษาฮินดี</w:t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Listening and Speaking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ภาษาฮินดีในสื่อ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in Media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2221213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ประวัติวรรณกรรมฮินดี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History of Hindi Literature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2221214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การอ่านและการเขียนภาษาฮินดี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Reading and Writing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2221321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วรรณกรรมฮินดียุคต้นและยุคกลาง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Literature in the Earliest and Medieval Period </w:t>
      </w:r>
    </w:p>
    <w:p w:rsidR="00CA2841" w:rsidRPr="00CA2841" w:rsidRDefault="00CA2841" w:rsidP="00CA2841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2221322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วรรณกรรมฮินดียุคใหม่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Modern Hindi Literature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 xml:space="preserve">2221334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ปริทัศน์วรรณคดีบาลี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Survey of </w:t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Literature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>2221385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ปริทัศน์วรรณคดีสันสกฤต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Survey of Sanskrit Literature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>2221389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อารยธรรมอินเดีย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Indian Civilization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>2221402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III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IV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  <w:lang w:val="de-DE"/>
        </w:rPr>
        <w:t>3</w:t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3 (3-0-6)  </w:t>
      </w:r>
    </w:p>
    <w:p w:rsidR="00CA2841" w:rsidRPr="00CA2841" w:rsidRDefault="00CA2841" w:rsidP="00575212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III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2221406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  <w:lang w:val="de-DE"/>
        </w:rPr>
        <w:t>4</w:t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3 (3-0-6)  </w:t>
      </w:r>
    </w:p>
    <w:p w:rsid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IV  </w:t>
      </w:r>
    </w:p>
    <w:p w:rsidR="00575212" w:rsidRPr="00CA2841" w:rsidRDefault="00575212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lastRenderedPageBreak/>
        <w:tab/>
        <w:t>2221411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มิลินทปัญหา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Milindapañh</w:t>
      </w:r>
      <w:r w:rsidRPr="00CA2841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2221421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บทละครสันสกฤต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Drama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2221431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ภาษาฮินดีด้านธุรกิจ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Hindi for Business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2221432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การแปลภาษาฮินดีเพื่อวิชาชีพ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Hindi Translation for Profession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2221433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พุทธธรรมในพระไตรปิฎกบาลี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Buddhist Teaching in the </w:t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Canon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2221485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อารยธรรมพุทธศาสนา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Buddhist Civilization 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2221492</w:t>
      </w:r>
      <w:r w:rsidRPr="00CA2841">
        <w:rPr>
          <w:rFonts w:ascii="TH SarabunPSK" w:eastAsia="MS Mincho" w:hAnsi="TH SarabunPSK" w:cs="TH SarabunPSK"/>
          <w:sz w:val="32"/>
          <w:szCs w:val="32"/>
        </w:rPr>
        <w:footnoteReference w:customMarkFollows="1" w:id="2"/>
        <w:t>*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วรรณคดีบาลีที่แต่งในศรีลังกา ไทย และพม่า</w:t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Literature composed in Sri Lanka,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Thailand and Myanmar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2221497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วรรณกรรมอินเดียปัจจุบัน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Modern Indian Literature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2221498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วากยสัมพันธ์บาลีสันสกฤต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-Sanskrit Syntax   </w:t>
      </w:r>
    </w:p>
    <w:p w:rsidR="00CA2841" w:rsidRPr="00CA2841" w:rsidRDefault="00CA2841" w:rsidP="00CA2841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2221499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งานวิจัยด้วยตนเอง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(1-0-8)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Independent Research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วิชาเลือกนอกสาขา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</w:t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  <w:t>2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Pr="00CA2841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CA2841" w:rsidP="00CA2841">
      <w:pPr>
        <w:spacing w:after="0" w:line="240" w:lineRule="auto"/>
        <w:ind w:left="1134" w:firstLine="600"/>
        <w:rPr>
          <w:rFonts w:ascii="TH SarabunPSK" w:eastAsia="MS Mincho" w:hAnsi="TH SarabunPSK" w:cs="TH SarabunPSK"/>
          <w:sz w:val="28"/>
          <w:lang w:val="de-DE"/>
        </w:rPr>
      </w:pPr>
      <w:r w:rsidRPr="00CA2841">
        <w:rPr>
          <w:rFonts w:ascii="TH SarabunPSK" w:eastAsia="MS Mincho" w:hAnsi="TH SarabunPSK" w:cs="TH SarabunPSK"/>
          <w:sz w:val="28"/>
          <w:cs/>
        </w:rPr>
        <w:t>นิสิตเอกสาขาวิชาภาษาบาลีและสันสกฤตต้องเลือกเรียนวิชาเลือกนอกสาขาจากรายวิชาสาขาอื่นที่เปิดสอนในคณะหรือนอกคณะอีก  21  หน่วยกิต</w:t>
      </w:r>
      <w:r w:rsidRPr="00CA2841">
        <w:rPr>
          <w:rFonts w:ascii="TH SarabunPSK" w:eastAsia="MS Mincho" w:hAnsi="TH SarabunPSK" w:cs="TH SarabunPSK" w:hint="cs"/>
          <w:sz w:val="28"/>
          <w:cs/>
        </w:rPr>
        <w:t xml:space="preserve"> ตามที่คณะกรรมการบริหารหลักสูตรพิจารณาแล้วเห็นชอบให้เรียนได้</w:t>
      </w:r>
    </w:p>
    <w:p w:rsidR="00CA2841" w:rsidRPr="00CA2841" w:rsidRDefault="00CA2841" w:rsidP="00CA2841">
      <w:pPr>
        <w:spacing w:after="0" w:line="240" w:lineRule="auto"/>
        <w:rPr>
          <w:rFonts w:ascii="TH SarabunPSK" w:eastAsia="MS Mincho" w:hAnsi="TH SarabunPSK" w:cs="TH SarabunPSK"/>
          <w:sz w:val="16"/>
          <w:szCs w:val="16"/>
          <w:cs/>
        </w:rPr>
      </w:pPr>
    </w:p>
    <w:p w:rsidR="00CA2841" w:rsidRPr="00CA2841" w:rsidRDefault="00575212" w:rsidP="00CA2841">
      <w:pPr>
        <w:spacing w:after="0" w:line="240" w:lineRule="auto"/>
        <w:ind w:left="1134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A2841" w:rsidRPr="00CA2841">
        <w:rPr>
          <w:rFonts w:ascii="TH SarabunPSK" w:eastAsia="MS Mincho" w:hAnsi="TH SarabunPSK" w:cs="TH SarabunPSK" w:hint="cs"/>
          <w:b/>
          <w:bCs/>
          <w:sz w:val="28"/>
          <w:cs/>
        </w:rPr>
        <w:t xml:space="preserve">.1.2  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proofErr w:type="gramEnd"/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 xml:space="preserve">  </w:t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sz w:val="28"/>
        </w:rPr>
        <w:tab/>
      </w:r>
      <w:r w:rsidR="00CA2841" w:rsidRPr="00CA2841">
        <w:rPr>
          <w:rFonts w:ascii="TH SarabunPSK" w:eastAsia="MS Mincho" w:hAnsi="TH SarabunPSK" w:cs="TH SarabunPSK"/>
          <w:b/>
          <w:bCs/>
          <w:sz w:val="28"/>
        </w:rPr>
        <w:t xml:space="preserve">21  </w:t>
      </w:r>
      <w:r w:rsidR="00CA2841" w:rsidRPr="00CA2841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CA2841" w:rsidRPr="00CA2841" w:rsidRDefault="00CA2841" w:rsidP="00CA2841">
      <w:pPr>
        <w:tabs>
          <w:tab w:val="left" w:pos="360"/>
        </w:tabs>
        <w:spacing w:after="0" w:line="240" w:lineRule="auto"/>
        <w:ind w:left="1134" w:firstLine="85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สำหรับนิสิตที่เรียนวิชาเอกสาขาอื่นทั้งในคณะและนอกคณะ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>ที่เลือกเรียนเป็นวิชาโทให้เลือกเรียนจา</w:t>
      </w:r>
      <w:r w:rsidRPr="00CA2841">
        <w:rPr>
          <w:rFonts w:ascii="TH SarabunPSK" w:eastAsia="MS Mincho" w:hAnsi="TH SarabunPSK" w:cs="TH SarabunPSK" w:hint="cs"/>
          <w:sz w:val="28"/>
          <w:cs/>
        </w:rPr>
        <w:t>ก</w:t>
      </w:r>
      <w:r w:rsidRPr="00CA2841">
        <w:rPr>
          <w:rFonts w:ascii="TH SarabunPSK" w:eastAsia="MS Mincho" w:hAnsi="TH SarabunPSK" w:cs="TH SarabunPSK"/>
          <w:sz w:val="28"/>
          <w:cs/>
        </w:rPr>
        <w:t>รายวิชาต่อไปนี้</w:t>
      </w:r>
    </w:p>
    <w:p w:rsidR="00CA2841" w:rsidRPr="00CA2841" w:rsidRDefault="00CA2841" w:rsidP="00CA2841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CA2841">
        <w:rPr>
          <w:rFonts w:ascii="TH SarabunPSK" w:eastAsia="MS Mincho" w:hAnsi="TH SarabunPSK" w:cs="TH SarabunPSK"/>
          <w:b/>
          <w:bCs/>
          <w:sz w:val="28"/>
          <w:cs/>
        </w:rPr>
        <w:t>รายวิชาบังคับ</w:t>
      </w:r>
      <w:r w:rsidRPr="00CA2841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12 </w:t>
      </w:r>
      <w:r w:rsidRPr="00CA2841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หน่วยกิต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2221101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บาลี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I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2221102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บาลี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II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2221251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สันสกฤต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I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lastRenderedPageBreak/>
        <w:tab/>
        <w:t>2221252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สันสกฤต</w:t>
      </w:r>
      <w:r w:rsidRPr="00CA2841">
        <w:rPr>
          <w:rFonts w:ascii="TH SarabunPSK" w:eastAsia="MS Mincho" w:hAnsi="TH SarabunPSK" w:cs="TH SarabunPSK"/>
          <w:sz w:val="28"/>
        </w:rPr>
        <w:tab/>
        <w:t>2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(2-2-5)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II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CA2841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รายวิชาเลือก</w:t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9 </w:t>
      </w:r>
      <w:r w:rsidRPr="00CA2841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หน่วยกิต</w:t>
      </w:r>
    </w:p>
    <w:p w:rsidR="00CA2841" w:rsidRPr="00CA2841" w:rsidRDefault="00CA2841" w:rsidP="00CA2841">
      <w:pPr>
        <w:spacing w:after="0" w:line="240" w:lineRule="auto"/>
        <w:ind w:left="1843" w:hanging="142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2221111</w:t>
      </w:r>
      <w:r w:rsidRPr="00CA2841">
        <w:rPr>
          <w:rFonts w:ascii="TH SarabunPSK" w:eastAsia="MS Mincho" w:hAnsi="TH SarabunPSK" w:cs="TH SarabunPSK"/>
          <w:sz w:val="32"/>
          <w:szCs w:val="32"/>
        </w:rPr>
        <w:footnoteReference w:customMarkFollows="1" w:id="3"/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1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CA2841">
        <w:rPr>
          <w:rFonts w:ascii="TH SarabunPSK" w:eastAsia="MS Mincho" w:hAnsi="TH SarabunPSK" w:cs="TH SarabunPSK"/>
          <w:sz w:val="28"/>
        </w:rPr>
        <w:t>Hindi  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2221112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2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CA2841">
        <w:rPr>
          <w:rFonts w:ascii="TH SarabunPSK" w:eastAsia="MS Mincho" w:hAnsi="TH SarabunPSK" w:cs="TH SarabunPSK"/>
          <w:sz w:val="28"/>
        </w:rPr>
        <w:t>Hindi  II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2221211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 xml:space="preserve"> 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การฟังและการพูดภาษาฮินดี</w:t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CA2841">
        <w:rPr>
          <w:rFonts w:ascii="TH SarabunPSK" w:eastAsia="MS Mincho" w:hAnsi="TH SarabunPSK" w:cs="TH SarabunPSK"/>
          <w:sz w:val="28"/>
        </w:rPr>
        <w:t xml:space="preserve">Hindi </w:t>
      </w:r>
      <w:r w:rsidRPr="00CA2841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A2841">
        <w:rPr>
          <w:rFonts w:ascii="TH SarabunPSK" w:eastAsia="MS Mincho" w:hAnsi="TH SarabunPSK" w:cs="TH SarabunPSK"/>
          <w:sz w:val="28"/>
        </w:rPr>
        <w:t>Listening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and Speaking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ภาษาฮินดีในสื่อ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in Media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2221213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ประวัติวรรณกรรมฮินดี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History of Hindi Literature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2221214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การอ่านและการเขียนภาษาฮินดี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Reading and Writing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</w:t>
      </w:r>
      <w:proofErr w:type="gramStart"/>
      <w:r w:rsidRPr="00CA2841">
        <w:rPr>
          <w:rFonts w:ascii="TH SarabunPSK" w:eastAsia="MS Mincho" w:hAnsi="TH SarabunPSK" w:cs="TH SarabunPSK"/>
          <w:sz w:val="28"/>
        </w:rPr>
        <w:t>I</w:t>
      </w:r>
      <w:proofErr w:type="gramEnd"/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II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</w:rPr>
        <w:t>1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2221314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</w:rPr>
        <w:t>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II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2221321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วรรณกรรมฮินดียุคต้นและยุคกลาง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Hindi Literature in the Earliest and Medieval Period </w:t>
      </w:r>
    </w:p>
    <w:p w:rsidR="00CA2841" w:rsidRPr="00CA2841" w:rsidRDefault="00CA2841" w:rsidP="00CA2841">
      <w:pPr>
        <w:spacing w:after="0" w:line="240" w:lineRule="auto"/>
        <w:ind w:left="1440" w:firstLine="261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cs/>
        </w:rPr>
        <w:t>2221322</w:t>
      </w:r>
      <w:r w:rsidRPr="00CA2841">
        <w:rPr>
          <w:rFonts w:ascii="TH SarabunPSK" w:eastAsia="MS Mincho" w:hAnsi="TH SarabunPSK" w:cs="TH SarabunPSK" w:hint="cs"/>
          <w:sz w:val="28"/>
          <w:cs/>
        </w:rPr>
        <w:t>*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วรรณกรรมฮินดียุคใหม่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3 (3-0-6)</w:t>
      </w:r>
    </w:p>
    <w:p w:rsidR="00CA2841" w:rsidRPr="00CA2841" w:rsidRDefault="00CA2841" w:rsidP="00CA2841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  <w:cs/>
        </w:rPr>
      </w:pPr>
      <w:r w:rsidRPr="00CA2841">
        <w:rPr>
          <w:rFonts w:ascii="TH SarabunPSK" w:eastAsia="MS Mincho" w:hAnsi="TH SarabunPSK" w:cs="TH SarabunPSK"/>
          <w:sz w:val="28"/>
        </w:rPr>
        <w:t xml:space="preserve">Modern Hindi Literature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 xml:space="preserve">2221334 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ปริทัศน์วรรณคดีบาลี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Survey of </w:t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Literature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2221385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ปริทัศน์วรรณคดีสันสกฤต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575212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Survey of Sanskrit Literature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2221389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อารยธรรมอินเดีย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575212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Indian Civilization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lastRenderedPageBreak/>
        <w:tab/>
        <w:t>2221402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III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การอ่านบาลี </w:t>
      </w:r>
      <w:r w:rsidRPr="00CA2841">
        <w:rPr>
          <w:rFonts w:ascii="TH SarabunPSK" w:eastAsia="MS Mincho" w:hAnsi="TH SarabunPSK" w:cs="TH SarabunPSK"/>
          <w:sz w:val="28"/>
        </w:rPr>
        <w:t>4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Reading IV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  <w:lang w:val="de-DE"/>
        </w:rPr>
        <w:t>3</w:t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Sanskrit Reading III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2221406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 xml:space="preserve">การอ่านสันสกฤต </w:t>
      </w:r>
      <w:r w:rsidRPr="00CA2841">
        <w:rPr>
          <w:rFonts w:ascii="TH SarabunPSK" w:eastAsia="MS Mincho" w:hAnsi="TH SarabunPSK" w:cs="TH SarabunPSK"/>
          <w:sz w:val="28"/>
          <w:lang w:val="de-DE"/>
        </w:rPr>
        <w:t>4</w:t>
      </w:r>
      <w:r w:rsidRPr="00CA2841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Sanskrit Reading IV  </w:t>
      </w:r>
      <w:r w:rsidRPr="00CA2841">
        <w:rPr>
          <w:rFonts w:ascii="TH SarabunPSK" w:eastAsia="MS Mincho" w:hAnsi="TH SarabunPSK" w:cs="TH SarabunPSK"/>
          <w:sz w:val="28"/>
        </w:rPr>
        <w:tab/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2221411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มิลินทปัญหา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Milindapañh</w:t>
      </w:r>
      <w:r w:rsidRPr="00CA2841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 </w:t>
      </w:r>
      <w:r w:rsidRPr="00CA2841">
        <w:rPr>
          <w:rFonts w:ascii="TH SarabunPSK" w:eastAsia="MS Mincho" w:hAnsi="TH SarabunPSK" w:cs="TH SarabunPSK"/>
          <w:sz w:val="28"/>
        </w:rPr>
        <w:tab/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2221421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บทละครสันสกฤต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Sanskrit Drama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2221431*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ภาษาฮินดีด้านธุรกิจ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Hindi for Business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2221432*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>การแปลภาษาฮินดีเพื่อวิชาชีพ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Hindi Translation for Profession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2221433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พุทธธรรมในพระไตรปิฎกบาลี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Buddhist Teaching in the </w:t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Canon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2221485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อารยธรรมพุทธศาสนา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Buddhist Civilization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2221492</w:t>
      </w:r>
      <w:r w:rsidRPr="00CA2841">
        <w:rPr>
          <w:rFonts w:ascii="TH SarabunPSK" w:eastAsia="MS Mincho" w:hAnsi="TH SarabunPSK" w:cs="TH SarabunPSK"/>
          <w:sz w:val="32"/>
          <w:szCs w:val="32"/>
        </w:rPr>
        <w:footnoteReference w:customMarkFollows="1" w:id="4"/>
        <w:t>*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วรรณคดีบาลีที่แต่งในศรีลังกา ไทย และพม่า</w:t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 Literature composed in Sri Lanka</w:t>
      </w:r>
      <w:r w:rsidRPr="00CA2841">
        <w:rPr>
          <w:rFonts w:ascii="TH SarabunPSK" w:eastAsia="MS Mincho" w:hAnsi="TH SarabunPSK" w:cs="TH SarabunPSK"/>
          <w:sz w:val="28"/>
          <w:cs/>
        </w:rPr>
        <w:t>,</w:t>
      </w:r>
      <w:r w:rsidRPr="00CA2841">
        <w:rPr>
          <w:rFonts w:ascii="TH SarabunPSK" w:eastAsia="MS Mincho" w:hAnsi="TH SarabunPSK" w:cs="TH SarabunPSK"/>
          <w:sz w:val="28"/>
        </w:rPr>
        <w:t xml:space="preserve">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 w:hint="cs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 xml:space="preserve">Thailand and Myanmar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2221497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วรรณกรรมอินเดียปัจจุบัน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(3-0-6)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Modern Indian Literature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2221498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วากยสัมพันธ์บาลีสันสกฤต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3 (3-0-6)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proofErr w:type="spellStart"/>
      <w:r w:rsidRPr="00CA2841">
        <w:rPr>
          <w:rFonts w:ascii="TH SarabunPSK" w:eastAsia="MS Mincho" w:hAnsi="TH SarabunPSK" w:cs="TH SarabunPSK"/>
          <w:sz w:val="28"/>
        </w:rPr>
        <w:t>Pali</w:t>
      </w:r>
      <w:proofErr w:type="spellEnd"/>
      <w:r w:rsidRPr="00CA2841">
        <w:rPr>
          <w:rFonts w:ascii="TH SarabunPSK" w:eastAsia="MS Mincho" w:hAnsi="TH SarabunPSK" w:cs="TH SarabunPSK"/>
          <w:sz w:val="28"/>
        </w:rPr>
        <w:t xml:space="preserve">-Sanskrit Syntax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  <w:t>2221499</w:t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>งานวิจัยด้วยตนเอง</w:t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>3 (1-0-8)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</w:rPr>
        <w:tab/>
      </w:r>
      <w:r w:rsidRPr="00CA2841">
        <w:rPr>
          <w:rFonts w:ascii="TH SarabunPSK" w:eastAsia="MS Mincho" w:hAnsi="TH SarabunPSK" w:cs="TH SarabunPSK"/>
          <w:sz w:val="28"/>
        </w:rPr>
        <w:tab/>
        <w:t xml:space="preserve">Independent Research   </w:t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A2841">
        <w:rPr>
          <w:rFonts w:ascii="TH SarabunPSK" w:eastAsia="MS Mincho" w:hAnsi="TH SarabunPSK" w:cs="TH SarabunPSK"/>
          <w:sz w:val="28"/>
          <w:lang w:val="de-DE"/>
        </w:rPr>
        <w:tab/>
      </w:r>
      <w:r w:rsidRPr="00CA2841">
        <w:rPr>
          <w:rFonts w:ascii="TH SarabunPSK" w:eastAsia="MS Mincho" w:hAnsi="TH SarabunPSK" w:cs="TH SarabunPSK"/>
          <w:sz w:val="28"/>
          <w:cs/>
        </w:rPr>
        <w:tab/>
      </w: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A2841" w:rsidRP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FF6EA4" w:rsidRDefault="00FF6EA4"/>
    <w:p w:rsidR="00A06593" w:rsidRPr="00A06593" w:rsidRDefault="00A06593" w:rsidP="00A0659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A06593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2221101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บาลี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(2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2-5)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ไวยากรณ์ภาษาบาลี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อักขรวิธี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นามศัพท์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กริยาศัพท์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และอัพยยศัพท์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ฝึกแปลภาษาบาลีเป็นภาษาไทยและแปลภาษาไทยเป็นภาษาบาลี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PALI 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grammar: the orthography and phonological system, declension of nouns,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 xml:space="preserve">conjugation of verbs and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indeclinables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; practice in translating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into Thai and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      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 xml:space="preserve">Thai into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2221102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บาลี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  <w:r w:rsidRPr="00A06593">
        <w:rPr>
          <w:rFonts w:ascii="TH SarabunPSK" w:eastAsia="DilleniaNew" w:hAnsi="TH SarabunPSK" w:cs="TH SarabunPSK"/>
          <w:sz w:val="28"/>
        </w:rPr>
        <w:tab/>
        <w:t>3 (2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2-5)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</w:rPr>
        <w:t xml:space="preserve"> 2221101 </w:t>
      </w:r>
      <w:r w:rsidRPr="00A06593">
        <w:rPr>
          <w:rFonts w:ascii="TH SarabunPSK" w:eastAsia="DilleniaNew" w:hAnsi="TH SarabunPSK" w:cs="TH SarabunPSK"/>
          <w:sz w:val="28"/>
          <w:cs/>
        </w:rPr>
        <w:t>บาลี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ไวยากรณ์ภาษาบาลี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วิธีการประกอบศัพท์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กิตก์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สมาส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และตัทธิต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ฝึกแปลภาษาบาลีเป็นภาษาไทยและแปลภาษาไทยเป็นภาษาบาลี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PALI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2221101 PALI 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Word-formation, primary derivatives, compound and secondary derivatives;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translation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of passages from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into Thai and from Thai into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2221111</w:t>
      </w:r>
      <w:r w:rsidRPr="00A06593">
        <w:rPr>
          <w:rFonts w:ascii="TH SarabunPSK" w:eastAsia="DilleniaNew" w:hAnsi="TH SarabunPSK" w:cs="TH SarabunPSK"/>
          <w:sz w:val="28"/>
        </w:rPr>
        <w:footnoteReference w:customMarkFollows="1" w:id="5"/>
        <w:t>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1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อักษรเทวนาครี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ระบบเสียงภาษาฮินดี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ศัพท์พื้นฐานในชีวิตประจำวัน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ไวยากรณ์พื้นฐานประโยคอย่างง่าย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Hindi  I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HINDI  I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proofErr w:type="spellStart"/>
      <w:r w:rsidRPr="00A06593">
        <w:rPr>
          <w:rFonts w:ascii="TH SarabunPSK" w:eastAsia="DilleniaNew" w:hAnsi="TH SarabunPSK" w:cs="TH SarabunPSK"/>
          <w:sz w:val="28"/>
        </w:rPr>
        <w:t>Devanagari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scripts; sound system of Hindi; vocabulary in daily life;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basic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grammar; simple sentences.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2221112*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2221111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1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ศัพท์และไวยากรณ์ฮินดีขั้นกลาง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การฟัง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พูด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อ่าน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และเขียนประโยคที่มีโครงสร้างซับซ้อน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lastRenderedPageBreak/>
        <w:tab/>
      </w:r>
      <w:r w:rsidRPr="00A06593">
        <w:rPr>
          <w:rFonts w:ascii="TH SarabunPSK" w:eastAsia="DilleniaNew" w:hAnsi="TH SarabunPSK" w:cs="TH SarabunPSK"/>
          <w:sz w:val="28"/>
        </w:rPr>
        <w:tab/>
        <w:t>Hindi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HINDI  II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(CONDITION: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PRER  2221111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HINDI  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Intermediate vocabulary and grammar of Hindi; listening, speaking, 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reading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and writing complex sentences.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2221211</w:t>
      </w:r>
      <w:r w:rsidRPr="00A06593">
        <w:rPr>
          <w:rFonts w:ascii="TH SarabunPSK" w:eastAsia="DilleniaNew" w:hAnsi="TH SarabunPSK" w:cs="TH SarabunPSK"/>
          <w:sz w:val="28"/>
        </w:rPr>
        <w:footnoteReference w:customMarkFollows="1" w:id="6"/>
        <w:t xml:space="preserve">*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การฟังและการพูดภาษาฮินดี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2221112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 ภาษาฮินดี</w:t>
      </w:r>
      <w:proofErr w:type="gramEnd"/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การฟังและการพูดภาษาฮินดีในหัวข้อที่กำหนด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Hindi Listening and Speaking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HINDI LIST SPK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HINDI  II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Hindi listening and speaking in assigned topics.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2221212*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ภาษาฮินดีในสื่อ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2221112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ภาษาฮินดีที่ใช้ในสื่อ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 w:hint="cs"/>
          <w:sz w:val="28"/>
          <w:cs/>
        </w:rPr>
        <w:t>สภาพสังคม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วัฒนธรรม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เศรษฐกิจ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และการเมือง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ของประเทศอินเดียที่นำเสนอในสื่อ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Hindi in Media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HINDI MEDIA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(CONDITION: PRER 2221112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HINDI  II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Hindi in media; society, culture, economics and politics of India in Hindi media.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2221213*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ประวัติ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ประเภท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และแนวคิดของวรรณกรรมฮินดียุคต้น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ยุคกลาง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และยุคใหม่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ประวัติและผลงานของนักเขียนคนสำคัญ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History of Hindi Literature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HIST HINDI LIT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History, genres and concepts of Hindi literature in the earliest,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medieval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and modern period; life and works of significant authors.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  <w:t>2221214*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การอ่านและการเขียนภาษาฮินดี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2221112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การอ่านนิทาน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บทความทางด้านสังคมวัฒนธรรมอินเดีย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 w:hint="cs"/>
          <w:sz w:val="28"/>
          <w:cs/>
        </w:rPr>
        <w:t>สำนวนและสุภาษิต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การเขียนข้อความขนาดสั้นตามหัวข้อที่กำหนด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Hindi Reading and Writing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HINDI READ WRIT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(CONDITION: PRER 2221112 HINDI II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Reading tales, Indian socio-cultural articles; idioms and proverbs;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writing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short passages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in Hindi in assigned topics.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2221251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  <w:r w:rsidRPr="00A06593">
        <w:rPr>
          <w:rFonts w:ascii="TH SarabunPSK" w:eastAsia="DilleniaNew" w:hAnsi="TH SarabunPSK" w:cs="TH SarabunPSK"/>
          <w:sz w:val="28"/>
        </w:rPr>
        <w:tab/>
        <w:t>3 (2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2-5)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ไวยากรณ์ภาษาสันสกฤต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อักขรวิธี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การเขียนตัวอักษรเทวนาครี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สนธิ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การแจกคำนาม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ที่ลงท้ายด้วยสระ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การประกอบรูปคำกริยาและวากยสัมพันธ์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ฝึกแปลภาษาสันสกฤต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เป็นภาษาไทยและแปลภาษาไทยเป็นภาษาสันสกฤต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grammar: the orthography and phonological system, the writing of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Devan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gar</w:t>
      </w:r>
      <w:r w:rsidRPr="00A06593">
        <w:rPr>
          <w:rFonts w:ascii="Arial" w:eastAsia="DilleniaNew" w:hAnsi="Arial" w:cs="Arial"/>
          <w:sz w:val="18"/>
          <w:szCs w:val="18"/>
        </w:rPr>
        <w:t>ī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alphabet, euphonic rules; declension of nouns ending in vowels,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formation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of verbs, and syntax; practice in translating Sanskrit into Thai and           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Thai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into Sanskrit.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2221252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  <w:r w:rsidRPr="00A06593">
        <w:rPr>
          <w:rFonts w:ascii="TH SarabunPSK" w:eastAsia="DilleniaNew" w:hAnsi="TH SarabunPSK" w:cs="TH SarabunPSK"/>
          <w:sz w:val="28"/>
        </w:rPr>
        <w:tab/>
        <w:t>3 (2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2-5)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</w:rPr>
        <w:t xml:space="preserve"> 2221251 </w:t>
      </w:r>
      <w:r w:rsidRPr="00A06593">
        <w:rPr>
          <w:rFonts w:ascii="TH SarabunPSK" w:eastAsia="DilleniaNew" w:hAnsi="TH SarabunPSK" w:cs="TH SarabunPSK"/>
          <w:sz w:val="28"/>
          <w:cs/>
        </w:rPr>
        <w:t>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ไวยากรณ์ภาษาสันสกฤต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การสร้างคำ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การแจกคำนามที่ลงท้ายด้วยพยัญชนะ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และการวิเคราะห์รูปประโยค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ฝึกแปลภาษาสันสกฤตเป็นภาษาไทยและแปลภาษาไทย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เป็นภาษาสันสกฤต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2221251 SANSKRIT 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Sanskrit grammar: word-formation, declension of nouns ending in consonants,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and</w:t>
      </w:r>
      <w:proofErr w:type="gramEnd"/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 xml:space="preserve">analysis of sentences; practice in translating Sanskrit into Thai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and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Thai into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Sanskrit.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  <w:t xml:space="preserve">2221311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การอ่านบาลี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</w:t>
      </w:r>
      <w:r w:rsidRPr="00A06593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</w:rPr>
        <w:t xml:space="preserve"> 2221102 </w:t>
      </w:r>
      <w:r w:rsidRPr="00A06593">
        <w:rPr>
          <w:rFonts w:ascii="TH SarabunPSK" w:eastAsia="DilleniaNew" w:hAnsi="TH SarabunPSK" w:cs="TH SarabunPSK"/>
          <w:sz w:val="28"/>
          <w:cs/>
        </w:rPr>
        <w:t>บาลี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และการวิเคราะห์วรรณคดีบาลีประเภทนิทาน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ได้แก่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ชาตกัฏฐกถาและธัมมปทัฏฐกถา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Reading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I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PALI READING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I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2221102 PALI II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Reading, translation and analysis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narrative literature: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the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J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taka</w:t>
      </w:r>
      <w:r w:rsidRPr="00A06593">
        <w:rPr>
          <w:rFonts w:ascii="Arial" w:eastAsia="DilleniaNew" w:hAnsi="Arial" w:cs="Arial"/>
          <w:sz w:val="18"/>
          <w:szCs w:val="18"/>
        </w:rPr>
        <w:t>ṭṭ</w:t>
      </w:r>
      <w:r w:rsidRPr="00A06593">
        <w:rPr>
          <w:rFonts w:ascii="TH SarabunPSK" w:eastAsia="DilleniaNew" w:hAnsi="TH SarabunPSK" w:cs="TH SarabunPSK"/>
          <w:sz w:val="28"/>
        </w:rPr>
        <w:t>hakath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and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Dhammapada</w:t>
      </w:r>
      <w:r w:rsidRPr="00A06593">
        <w:rPr>
          <w:rFonts w:ascii="Arial" w:eastAsia="DilleniaNew" w:hAnsi="Arial" w:cs="Arial"/>
          <w:sz w:val="18"/>
          <w:szCs w:val="18"/>
        </w:rPr>
        <w:t>ṭṭ</w:t>
      </w:r>
      <w:r w:rsidRPr="00A06593">
        <w:rPr>
          <w:rFonts w:ascii="TH SarabunPSK" w:eastAsia="DilleniaNew" w:hAnsi="TH SarabunPSK" w:cs="TH SarabunPSK"/>
          <w:sz w:val="28"/>
        </w:rPr>
        <w:t>hakath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A06593">
        <w:rPr>
          <w:rFonts w:ascii="TH SarabunPSK" w:eastAsia="DilleniaNew" w:hAnsi="TH SarabunPSK" w:cs="TH SarabunPSK"/>
          <w:sz w:val="18"/>
          <w:szCs w:val="18"/>
        </w:rPr>
        <w:t>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2221312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การอ่านบาลี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การอ่านและวิเคราะห์วรรณคดีบาลีที่เกี่ยวกับพิธีกรรม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บทสวดมนต์ที่ใช้ในชีวิตประจำวัน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บทสวดในพิธีสังฆกรรมต่างๆ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Reading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PALI READING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Reading and analysis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ritual literature,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formula and prayers used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in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daily life and in monastic rites.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2221313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1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</w:rPr>
        <w:t xml:space="preserve">: </w:t>
      </w:r>
      <w:r w:rsidRPr="00A06593">
        <w:rPr>
          <w:rFonts w:ascii="TH SarabunPSK" w:eastAsia="DilleniaNew" w:hAnsi="TH SarabunPSK" w:cs="TH SarabunPSK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</w:rPr>
        <w:t xml:space="preserve">: 2221252 </w:t>
      </w:r>
      <w:r w:rsidRPr="00A06593">
        <w:rPr>
          <w:rFonts w:ascii="TH SarabunPSK" w:eastAsia="DilleniaNew" w:hAnsi="TH SarabunPSK" w:cs="TH SarabunPSK"/>
          <w:sz w:val="28"/>
          <w:cs/>
        </w:rPr>
        <w:t>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และการวิเคราะห์นิทานสุภาษิตสันสกฤตเรื่องหิโตปเทศ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เปรียบเทียบกับนิทานเรื่องอื่นๆ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Reading 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SKT READING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I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2221252 SANSKRIT II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Reading, translation and analysis of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Hitopade</w:t>
      </w:r>
      <w:r w:rsidRPr="00A06593">
        <w:rPr>
          <w:rFonts w:ascii="Arial" w:eastAsia="DilleniaNew" w:hAnsi="Arial" w:cs="Arial"/>
          <w:sz w:val="18"/>
          <w:szCs w:val="18"/>
        </w:rPr>
        <w:t>ś</w:t>
      </w:r>
      <w:r w:rsidRPr="00A06593">
        <w:rPr>
          <w:rFonts w:ascii="TH SarabunPSK" w:eastAsia="DilleniaNew" w:hAnsi="TH SarabunPSK" w:cs="TH SarabunPSK"/>
          <w:sz w:val="28"/>
        </w:rPr>
        <w:t>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compared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with other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didactic tales.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2221314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2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และการวิเคราะห์วรรณคดีสันสกฤตประเภทปรัชญา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ได้แก่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อุปนิษัท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และภควัทคีตา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Reading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SKT READING 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Reading, translation and analysis of Sanskrit philosophical literature: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the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Upani</w:t>
      </w:r>
      <w:r w:rsidRPr="00A06593">
        <w:rPr>
          <w:rFonts w:ascii="Arial" w:eastAsia="DilleniaNew" w:hAnsi="Arial" w:cs="Arial"/>
          <w:sz w:val="18"/>
          <w:szCs w:val="18"/>
        </w:rPr>
        <w:t>ṣ</w:t>
      </w:r>
      <w:r w:rsidRPr="00A06593">
        <w:rPr>
          <w:rFonts w:ascii="TH SarabunPSK" w:eastAsia="DilleniaNew" w:hAnsi="TH SarabunPSK" w:cs="TH SarabunPSK"/>
          <w:sz w:val="28"/>
        </w:rPr>
        <w:t>ad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and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Bhagavadg</w:t>
      </w:r>
      <w:r w:rsidRPr="00A06593">
        <w:rPr>
          <w:rFonts w:ascii="Arial" w:eastAsia="DilleniaNew" w:hAnsi="Arial" w:cs="Arial"/>
          <w:sz w:val="18"/>
          <w:szCs w:val="18"/>
        </w:rPr>
        <w:t>ī</w:t>
      </w:r>
      <w:r w:rsidRPr="00A06593">
        <w:rPr>
          <w:rFonts w:ascii="TH SarabunPSK" w:eastAsia="DilleniaNew" w:hAnsi="TH SarabunPSK" w:cs="TH SarabunPSK"/>
          <w:sz w:val="28"/>
        </w:rPr>
        <w:t>t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  <w:t>2221321</w:t>
      </w:r>
      <w:r w:rsidRPr="00A06593">
        <w:rPr>
          <w:rFonts w:ascii="TH SarabunPSK" w:eastAsia="DilleniaNew" w:hAnsi="TH SarabunPSK" w:cs="TH SarabunPSK"/>
          <w:sz w:val="28"/>
        </w:rPr>
        <w:footnoteReference w:customMarkFollows="1" w:id="7"/>
        <w:t>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วรรณกรรมฮินดียุคต้นและยุคกลาง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2221112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2221213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หรือ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  <w:t>วรรณกรรมฮินดีคัดสรรจากยุคต้นถึงยุคกลาง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ได้แก่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อาทิกาล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ภักติกาล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และรีติกาล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Hindi Literature in the Earliest and Medieval Periods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HINDI LIT EAR MED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HINDI  II  AND 2221213 HIST HINDI LIT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Selected Hindi literature from the earliest to the medieval periods: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spellStart"/>
      <w:proofErr w:type="gramStart"/>
      <w:r w:rsidRPr="00A06593">
        <w:rPr>
          <w:rFonts w:ascii="TH SarabunPSK" w:eastAsia="DilleniaNew" w:hAnsi="TH SarabunPSK" w:cs="TH SarabunPSK"/>
          <w:sz w:val="28"/>
        </w:rPr>
        <w:t>Adikal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,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Bhaktikal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and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Ritikal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2221322*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วรรณกรรมฮินดียุคใหม่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2221112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และ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2221213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หรือ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วรรณกรรมฮินดียุคใหม่ที่คัดสรร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Modern Hindi Literature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MOD HINDI LIT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A06593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HINDI  II  AND 2221213 HIST HINDI LIT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Selected modern Hindi literature.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2221334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ปริทัศน์วรรณคดีบาลี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วรรณคดีบาลีด้านประวัติคัมภีร์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ผู้แต่ง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สมัยที่แต่ง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สาระ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และคุณค่า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ของคัมภีร์ภาษาบาลีที่แต่งและรวบรวมในอินเดียและลังกาตั้งแต่สมัยพุทธกาล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จนถึงพุทธศตวรรษที่</w:t>
      </w:r>
      <w:r w:rsidRPr="00A06593">
        <w:rPr>
          <w:rFonts w:ascii="TH SarabunPSK" w:eastAsia="DilleniaNew" w:hAnsi="TH SarabunPSK" w:cs="TH SarabunPSK"/>
          <w:sz w:val="28"/>
        </w:rPr>
        <w:t xml:space="preserve"> 15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Survey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SURVEY PALI LIT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An analysis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 composed and compiled in India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and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Sri Lanka from the epoch of Buddha to the fifteenth century B.E.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with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regard to its history, authors, periods, content and literary value.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2221385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ปริทัศน์วรรณคดีสันสกฤต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ประวัติ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เนื้อหา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และคุณค่าของวรรณคดีพระเวท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มหาภารตะ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รามายณะ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วรรณคดีประเภทกาพย์และนิทาน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</w:r>
      <w:r w:rsidRPr="00A06593">
        <w:rPr>
          <w:rFonts w:ascii="TH SarabunPSK" w:eastAsia="DilleniaNew" w:hAnsi="TH SarabunPSK" w:cs="TH SarabunPSK"/>
          <w:sz w:val="28"/>
        </w:rPr>
        <w:tab/>
        <w:t>Survey of Sanskrit Literature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SURVEY SKT LIT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History, content and literary value of Vedic literature,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Mah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bh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rata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, 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the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R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m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ya</w:t>
      </w:r>
      <w:r w:rsidRPr="00A06593">
        <w:rPr>
          <w:rFonts w:ascii="Arial" w:eastAsia="DilleniaNew" w:hAnsi="Arial" w:cs="Arial"/>
          <w:sz w:val="18"/>
          <w:szCs w:val="18"/>
        </w:rPr>
        <w:t>ṇ</w:t>
      </w:r>
      <w:r w:rsidRPr="00A06593">
        <w:rPr>
          <w:rFonts w:ascii="TH SarabunPSK" w:eastAsia="DilleniaNew" w:hAnsi="TH SarabunPSK" w:cs="TH SarabunPSK"/>
          <w:sz w:val="28"/>
        </w:rPr>
        <w:t>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,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K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vya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literature, and tales.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2221389</w:t>
      </w:r>
      <w:r w:rsidRPr="00A06593">
        <w:rPr>
          <w:rFonts w:ascii="TH SarabunPSK" w:eastAsia="MS Mincho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อารยธรรมอินเดีย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อารยธรรมอินเดียด้านประวัติศาสตร์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สังคม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ภาษา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และปรัชญา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Indian Civilization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IND CIV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Indian civilization with reference to history, society,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languages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and philosophy.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2221402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การอ่านบาลี</w:t>
      </w:r>
      <w:r>
        <w:rPr>
          <w:rFonts w:ascii="TH SarabunPSK" w:eastAsia="DilleniaNew" w:hAnsi="TH SarabunPSK" w:cs="TH SarabunPSK"/>
          <w:sz w:val="28"/>
        </w:rPr>
        <w:t xml:space="preserve"> 3 </w:t>
      </w:r>
      <w:r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และการวิเคราะห์พระสูตรในพระสุตตันตปิฎก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Reading III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PALI READING III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 xml:space="preserve">Reading, translation and analysis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S</w:t>
      </w:r>
      <w:r w:rsidRPr="00A06593">
        <w:rPr>
          <w:rFonts w:ascii="Arial" w:eastAsia="DilleniaNew" w:hAnsi="Arial" w:cs="Arial"/>
          <w:sz w:val="18"/>
          <w:szCs w:val="18"/>
        </w:rPr>
        <w:t>ū</w:t>
      </w:r>
      <w:r w:rsidRPr="00A06593">
        <w:rPr>
          <w:rFonts w:ascii="TH SarabunPSK" w:eastAsia="DilleniaNew" w:hAnsi="TH SarabunPSK" w:cs="TH SarabunPSK"/>
          <w:sz w:val="28"/>
        </w:rPr>
        <w:t>tra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in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Suttantapi</w:t>
      </w:r>
      <w:r w:rsidRPr="00A06593">
        <w:rPr>
          <w:rFonts w:ascii="Arial" w:eastAsia="DilleniaNew" w:hAnsi="Arial" w:cs="Arial"/>
          <w:sz w:val="18"/>
          <w:szCs w:val="18"/>
        </w:rPr>
        <w:t>ṭ</w:t>
      </w:r>
      <w:r w:rsidRPr="00A06593">
        <w:rPr>
          <w:rFonts w:ascii="TH SarabunPSK" w:eastAsia="DilleniaNew" w:hAnsi="TH SarabunPSK" w:cs="TH SarabunPSK"/>
          <w:sz w:val="28"/>
        </w:rPr>
        <w:t>aka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2221404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การอ่านบาลี</w:t>
      </w:r>
      <w:r>
        <w:rPr>
          <w:rFonts w:ascii="TH SarabunPSK" w:eastAsia="DilleniaNew" w:hAnsi="TH SarabunPSK" w:cs="TH SarabunPSK"/>
          <w:sz w:val="28"/>
        </w:rPr>
        <w:t xml:space="preserve"> 4 </w:t>
      </w:r>
      <w:r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การอ่านและวิเคราะห์คัมภีร์อรรถกถาและฎีกา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Reading 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PALI READING 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Reading and analysis of Buddhist Commentaries.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2221405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การอ่านสันสกฤต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3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และการวิเคราะห์วรรณคดีสันสกฤตประเภทกาพย์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Reading III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SKT READING III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 xml:space="preserve">Reading, translation and analysis of Sanskrit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K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vya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2221406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4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การอ่านและวิเคราะห์คัมภีร์ประเภทศาสตร์ต่างๆ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Reading 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SKT READING 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 xml:space="preserve">Reading and analysis of </w:t>
      </w:r>
      <w:proofErr w:type="spellStart"/>
      <w:r w:rsidRPr="00A06593">
        <w:rPr>
          <w:rFonts w:ascii="Arial" w:eastAsia="DilleniaNew" w:hAnsi="Arial" w:cs="Arial"/>
          <w:sz w:val="18"/>
          <w:szCs w:val="18"/>
        </w:rPr>
        <w:t>śā</w:t>
      </w:r>
      <w:r w:rsidRPr="00A06593">
        <w:rPr>
          <w:rFonts w:ascii="TH SarabunPSK" w:eastAsia="DilleniaNew" w:hAnsi="TH SarabunPSK" w:cs="TH SarabunPSK"/>
          <w:sz w:val="28"/>
        </w:rPr>
        <w:t>stra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2221411</w:t>
      </w:r>
      <w:r w:rsidRPr="00A06593">
        <w:rPr>
          <w:rFonts w:ascii="TH SarabunPSK" w:eastAsia="MS Mincho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มิลินทปัญหา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และการวิเคราะห์มิลินทปัญหา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Milindapanha</w:t>
      </w:r>
      <w:proofErr w:type="spell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MILINDAPANHA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 xml:space="preserve">Reading, translation and analysis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Milindapañh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2221421</w:t>
      </w:r>
      <w:r w:rsidRPr="00A06593">
        <w:rPr>
          <w:rFonts w:ascii="TH SarabunPSK" w:eastAsia="MS Mincho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บทละครสันสกฤต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การอ่าน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การแปล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และการวิเคราะห์วรรณคดีสันสกฤตประเภทบทละคร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ได้แก่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อภิชญานศากุนตละและปริยทรรศิกา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Sanskrit Drama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SKT DRAMA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Reading, translation and analysis of Sanskrit drama such as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proofErr w:type="gramStart"/>
      <w:r w:rsidRPr="00A06593">
        <w:rPr>
          <w:rFonts w:ascii="TH SarabunPSK" w:eastAsia="DilleniaNew" w:hAnsi="TH SarabunPSK" w:cs="TH SarabunPSK"/>
          <w:sz w:val="28"/>
        </w:rPr>
        <w:t>Abhijñ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r w:rsidRPr="00A06593">
        <w:rPr>
          <w:rFonts w:ascii="TH SarabunPSK" w:eastAsia="DilleniaNew" w:hAnsi="TH SarabunPSK" w:cs="TH SarabunPSK"/>
          <w:sz w:val="28"/>
        </w:rPr>
        <w:t>na</w:t>
      </w:r>
      <w:r w:rsidRPr="00A06593">
        <w:rPr>
          <w:rFonts w:ascii="Arial" w:eastAsia="DilleniaNew" w:hAnsi="Arial" w:cs="Arial"/>
          <w:sz w:val="18"/>
          <w:szCs w:val="18"/>
        </w:rPr>
        <w:t>śā</w:t>
      </w:r>
      <w:r w:rsidRPr="00A06593">
        <w:rPr>
          <w:rFonts w:ascii="TH SarabunPSK" w:eastAsia="DilleniaNew" w:hAnsi="TH SarabunPSK" w:cs="TH SarabunPSK"/>
          <w:sz w:val="28"/>
        </w:rPr>
        <w:t>kuntala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and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Priyadar</w:t>
      </w:r>
      <w:r w:rsidRPr="00A06593">
        <w:rPr>
          <w:rFonts w:ascii="Arial" w:eastAsia="DilleniaNew" w:hAnsi="Arial" w:cs="Arial"/>
          <w:sz w:val="18"/>
          <w:szCs w:val="18"/>
        </w:rPr>
        <w:t>ś</w:t>
      </w:r>
      <w:r w:rsidRPr="00A06593">
        <w:rPr>
          <w:rFonts w:ascii="TH SarabunPSK" w:eastAsia="DilleniaNew" w:hAnsi="TH SarabunPSK" w:cs="TH SarabunPSK"/>
          <w:sz w:val="28"/>
        </w:rPr>
        <w:t>ik</w:t>
      </w:r>
      <w:r w:rsidRPr="00A06593">
        <w:rPr>
          <w:rFonts w:ascii="Arial" w:eastAsia="DilleniaNew" w:hAnsi="Arial" w:cs="Arial"/>
          <w:sz w:val="18"/>
          <w:szCs w:val="18"/>
        </w:rPr>
        <w:t>ā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.</w:t>
      </w:r>
      <w:proofErr w:type="gramEnd"/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2221431</w:t>
      </w:r>
      <w:r w:rsidRPr="00A06593">
        <w:rPr>
          <w:rFonts w:ascii="TH SarabunPSK" w:eastAsia="DilleniaNew" w:hAnsi="TH SarabunPSK" w:cs="TH SarabunPSK"/>
          <w:sz w:val="28"/>
        </w:rPr>
        <w:footnoteReference w:customMarkFollows="1" w:id="8"/>
        <w:t xml:space="preserve">*  </w:t>
      </w:r>
      <w:r w:rsidRPr="00A06593">
        <w:rPr>
          <w:rFonts w:ascii="TH SarabunPSK" w:eastAsia="DilleniaNew" w:hAnsi="TH SarabunPSK" w:cs="TH SarabunPSK" w:hint="cs"/>
          <w:sz w:val="28"/>
          <w:cs/>
        </w:rPr>
        <w:tab/>
        <w:t>ภาษาฮินดีด้านธุรกิจ</w:t>
      </w: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2221211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 xml:space="preserve">การฟังและการพูดภาษาฮินดี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ภาษาฮินดีด้านธุรกิจ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วัจนลีลาและสำนวนต่าง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ๆ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ในด้านการค้า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  <w:t>การท่องเที่ยวและการโรงแรม</w:t>
      </w:r>
      <w:r>
        <w:rPr>
          <w:rFonts w:ascii="TH SarabunPSK" w:eastAsia="DilleniaNew" w:hAnsi="TH SarabunPSK" w:cs="TH SarabunPSK"/>
          <w:sz w:val="28"/>
        </w:rPr>
        <w:tab/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</w:rPr>
        <w:t xml:space="preserve">Hindi for Business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HINDI BUS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2221211 HINDI LIST SPK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Hindi for business; Hindi styles and expressions used in commerce,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tourism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and hotel business.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</w:p>
    <w:p w:rsidR="00A06593" w:rsidRPr="00A06593" w:rsidRDefault="00A06593" w:rsidP="00A06593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2221432*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>การแปลภาษาฮินดีเพื่อวิชาชีพ</w:t>
      </w:r>
      <w:r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(</w:t>
      </w:r>
      <w:r w:rsidRPr="00A06593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: </w:t>
      </w:r>
      <w:r w:rsidRPr="00A06593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>2221214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การอ่านและการเขียนภาษาฮินดี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A06593">
        <w:rPr>
          <w:rFonts w:ascii="TH SarabunPSK" w:eastAsia="DilleniaNew" w:hAnsi="TH SarabunPSK" w:cs="TH SarabunPSK"/>
          <w:sz w:val="28"/>
          <w:cs/>
        </w:rPr>
        <w:t>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ทฤษฎีการแปล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 w:hint="cs"/>
          <w:sz w:val="28"/>
          <w:cs/>
        </w:rPr>
        <w:t>การแปลบทภาพยนตร์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 w:hint="cs"/>
          <w:sz w:val="28"/>
          <w:cs/>
        </w:rPr>
        <w:t>บทรายการวิทยุโทรทัศน์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 </w:t>
      </w:r>
      <w:r w:rsidRPr="00A06593">
        <w:rPr>
          <w:rFonts w:ascii="TH SarabunPSK" w:eastAsia="DilleniaNew" w:hAnsi="TH SarabunPSK" w:cs="TH SarabunPSK" w:hint="cs"/>
          <w:sz w:val="28"/>
          <w:cs/>
        </w:rPr>
        <w:t>ข่าว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สารคดี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 w:hint="cs"/>
          <w:sz w:val="28"/>
          <w:cs/>
        </w:rPr>
        <w:t>วรรณกรรม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>และเอกสารทางการ</w:t>
      </w:r>
      <w:r w:rsidRPr="00A06593">
        <w:rPr>
          <w:rFonts w:ascii="TH SarabunPSK" w:eastAsia="DilleniaNew" w:hAnsi="TH SarabunPSK" w:cs="TH SarabunPSK"/>
          <w:sz w:val="28"/>
        </w:rPr>
        <w:tab/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Hindi Translation for Profession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HINDI TRANS PROF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(CONDITION: PRER 2221214 HINDI READ WRIT OR CONSENT OF FACULTY)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Translation theories; translating film, radio and TV program scripts, news,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documentaries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>, literary works and official documents.</w:t>
      </w:r>
    </w:p>
    <w:p w:rsid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lastRenderedPageBreak/>
        <w:tab/>
        <w:t xml:space="preserve">2221433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พุทธธรรมในพระไตรปิฎกบาลี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หลักธรรมในพุทธศาสนาจากพระไตรปิฎกบาลี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Buddhist Teaching in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Canon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BUDDHIST TEACHING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An analysis of the Buddha</w:t>
      </w:r>
      <w:r w:rsidRPr="00A06593">
        <w:rPr>
          <w:rFonts w:ascii="TH SarabunPSK" w:eastAsia="MS Mincho" w:hAnsi="TH SarabunPSK" w:cs="TH SarabunPSK"/>
          <w:sz w:val="28"/>
        </w:rPr>
        <w:t>’</w:t>
      </w:r>
      <w:r w:rsidRPr="00A06593">
        <w:rPr>
          <w:rFonts w:ascii="TH SarabunPSK" w:eastAsia="DilleniaNew" w:hAnsi="TH SarabunPSK" w:cs="TH SarabunPSK"/>
          <w:sz w:val="28"/>
        </w:rPr>
        <w:t xml:space="preserve">s teaching in the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Canon.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2221485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อารยธรรมพุทธศาสนา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ชีวประวัติและคำสอนของพระพุทธเจ้า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กำเนิด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การพัฒนา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การเผยแพร่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และอิทธิพล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ของพุทธศาสนาในวัฒนธรรมของประเทศต่าง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ๆ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Buddhist Civilization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BUDDHIST CIV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>Buddha</w:t>
      </w:r>
      <w:r w:rsidRPr="00A06593">
        <w:rPr>
          <w:rFonts w:ascii="TH SarabunPSK" w:eastAsia="MS Mincho" w:hAnsi="TH SarabunPSK" w:cs="TH SarabunPSK"/>
          <w:sz w:val="28"/>
        </w:rPr>
        <w:t>’</w:t>
      </w:r>
      <w:r w:rsidRPr="00A06593">
        <w:rPr>
          <w:rFonts w:ascii="TH SarabunPSK" w:eastAsia="DilleniaNew" w:hAnsi="TH SarabunPSK" w:cs="TH SarabunPSK"/>
          <w:sz w:val="28"/>
        </w:rPr>
        <w:t xml:space="preserve">s life and teachings, including the origin, development,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and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expansion of Buddhism as well as its influence on local cultures.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>2221492</w:t>
      </w:r>
      <w:r w:rsidRPr="00A06593">
        <w:rPr>
          <w:rFonts w:ascii="TH SarabunPSK" w:eastAsia="DilleniaNew" w:hAnsi="TH SarabunPSK" w:cs="TH SarabunPSK"/>
          <w:sz w:val="28"/>
        </w:rPr>
        <w:footnoteReference w:customMarkFollows="1" w:id="9"/>
        <w:t xml:space="preserve">*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 xml:space="preserve">วรรณคดีบาลีที่แต่งในศรีลังกา ไทย และพม่า 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 xml:space="preserve">ประวัติและพัฒนาการของวรรณคดีบาลีที่แต่งในศรีลังกา ไทย และพม่า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การอ่านบท</w:t>
      </w:r>
      <w:r w:rsidRPr="00A06593">
        <w:rPr>
          <w:rFonts w:ascii="TH SarabunPSK" w:eastAsia="DilleniaNew" w:hAnsi="TH SarabunPSK" w:cs="TH SarabunPSK" w:hint="cs"/>
          <w:sz w:val="28"/>
          <w:cs/>
        </w:rPr>
        <w:t>อ่านคัดสรร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 ตลอดจนการวิเคราะห์เนื้อหา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ลักษณะภาษา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และรูปแบบการประพันธ์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 composed in Sri Lanka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, </w:t>
      </w:r>
      <w:r w:rsidRPr="00A06593">
        <w:rPr>
          <w:rFonts w:ascii="TH SarabunPSK" w:eastAsia="DilleniaNew" w:hAnsi="TH SarabunPSK" w:cs="TH SarabunPSK"/>
          <w:sz w:val="28"/>
        </w:rPr>
        <w:t xml:space="preserve">Thailand and Myanmar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PL LIT LK TH MM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History and development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literature composed in Sri Lanka</w:t>
      </w:r>
      <w:r w:rsidRPr="00A06593">
        <w:rPr>
          <w:rFonts w:ascii="TH SarabunPSK" w:eastAsia="DilleniaNew" w:hAnsi="TH SarabunPSK" w:cs="TH SarabunPSK"/>
          <w:sz w:val="28"/>
          <w:cs/>
        </w:rPr>
        <w:t xml:space="preserve">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 xml:space="preserve">Thailand and Myanmar; reading of selected works, an analysis of content,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A06593">
        <w:rPr>
          <w:rFonts w:ascii="TH SarabunPSK" w:eastAsia="DilleniaNew" w:hAnsi="TH SarabunPSK" w:cs="TH SarabunPSK"/>
          <w:sz w:val="28"/>
        </w:rPr>
        <w:t>language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 xml:space="preserve"> and versification.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2221497 </w:t>
      </w: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>วรรณกรรมอินเดียปัจจุบัน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วรรณกรรมของนักเขียนอินเดียปัจจุบัน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ได้แก่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ผลงานของตะกอร์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เปรมจันทร์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และอื่นๆ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Modern Indian Literature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MODERN IND LIT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Contemporary Indian literature: works of Tagore,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Premchandra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, and others.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18"/>
          <w:szCs w:val="18"/>
        </w:rPr>
      </w:pP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  <w:t xml:space="preserve">2221498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วากยสัมพันธ์บาลีสันสกฤต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(3-0-6)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การเรียงคำและความสัมพันธ์ระหว่างคำที่ทำหน้าที่ต่างๆในประโยคภาษาบาลีสันสกฤต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>แนวคิดของนักไวยากรณ์ภาษาบาลีสันสกฤตทางด้านวากยสัมพันธ์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-Sanskrit Syntax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PALI SKT SYNTAX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 xml:space="preserve">Word-order and syntactic relations of words in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 xml:space="preserve"> and Sanskrit; 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 w:hint="cs"/>
          <w:sz w:val="28"/>
        </w:rPr>
      </w:pP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r w:rsidRPr="00A06593">
        <w:rPr>
          <w:rFonts w:ascii="TH SarabunPSK" w:eastAsia="DilleniaNew" w:hAnsi="TH SarabunPSK" w:cs="TH SarabunPSK" w:hint="cs"/>
          <w:sz w:val="28"/>
          <w:cs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syntactic</w:t>
      </w:r>
      <w:proofErr w:type="gramEnd"/>
      <w:r w:rsidRPr="00A06593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 xml:space="preserve">concepts of </w:t>
      </w:r>
      <w:proofErr w:type="spellStart"/>
      <w:r w:rsidRPr="00A06593">
        <w:rPr>
          <w:rFonts w:ascii="TH SarabunPSK" w:eastAsia="DilleniaNew" w:hAnsi="TH SarabunPSK" w:cs="TH SarabunPSK"/>
          <w:sz w:val="28"/>
        </w:rPr>
        <w:t>Pali</w:t>
      </w:r>
      <w:proofErr w:type="spellEnd"/>
      <w:r w:rsidRPr="00A06593">
        <w:rPr>
          <w:rFonts w:ascii="TH SarabunPSK" w:eastAsia="DilleniaNew" w:hAnsi="TH SarabunPSK" w:cs="TH SarabunPSK"/>
          <w:sz w:val="28"/>
        </w:rPr>
        <w:t>-Sanskrit grammarians.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bookmarkStart w:id="0" w:name="_GoBack"/>
      <w:bookmarkEnd w:id="0"/>
      <w:r w:rsidRPr="00A06593">
        <w:rPr>
          <w:rFonts w:ascii="TH SarabunPSK" w:eastAsia="DilleniaNew" w:hAnsi="TH SarabunPSK" w:cs="TH SarabunPSK"/>
          <w:sz w:val="28"/>
        </w:rPr>
        <w:lastRenderedPageBreak/>
        <w:tab/>
        <w:t xml:space="preserve">2221499 </w:t>
      </w:r>
      <w:r w:rsidRPr="00A06593">
        <w:rPr>
          <w:rFonts w:ascii="TH SarabunPSK" w:eastAsia="DilleniaNew" w:hAnsi="TH SarabunPSK" w:cs="TH SarabunPSK"/>
          <w:sz w:val="28"/>
          <w:cs/>
        </w:rPr>
        <w:tab/>
        <w:t>งานวิจัยอิสระ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</w:rPr>
        <w:tab/>
        <w:t>3 (1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0</w:t>
      </w:r>
      <w:r w:rsidRPr="00A06593">
        <w:rPr>
          <w:rFonts w:ascii="TH SarabunPSK" w:eastAsia="MS Mincho" w:hAnsi="TH SarabunPSK" w:cs="TH SarabunPSK"/>
          <w:sz w:val="28"/>
        </w:rPr>
        <w:t>-</w:t>
      </w:r>
      <w:r w:rsidRPr="00A06593">
        <w:rPr>
          <w:rFonts w:ascii="TH SarabunPSK" w:eastAsia="DilleniaNew" w:hAnsi="TH SarabunPSK" w:cs="TH SarabunPSK"/>
          <w:sz w:val="28"/>
        </w:rPr>
        <w:t>8)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  <w:cs/>
        </w:rPr>
        <w:tab/>
      </w:r>
      <w:r w:rsidRPr="00A06593">
        <w:rPr>
          <w:rFonts w:ascii="TH SarabunPSK" w:eastAsia="DilleniaNew" w:hAnsi="TH SarabunPSK" w:cs="TH SarabunPSK"/>
          <w:sz w:val="28"/>
          <w:cs/>
        </w:rPr>
        <w:tab/>
        <w:t>การวิจัยหัวข้อที่นิสิตสนใจตามระเบียบวิธีวิทยาการวิจัย</w:t>
      </w:r>
      <w:r w:rsidRPr="00A06593">
        <w:rPr>
          <w:rFonts w:ascii="TH SarabunPSK" w:eastAsia="DilleniaNew" w:hAnsi="TH SarabunPSK" w:cs="TH SarabunPSK"/>
          <w:sz w:val="28"/>
        </w:rPr>
        <w:t xml:space="preserve"> </w:t>
      </w:r>
      <w:r w:rsidRPr="00A06593">
        <w:rPr>
          <w:rFonts w:ascii="TH SarabunPSK" w:eastAsia="DilleniaNew" w:hAnsi="TH SarabunPSK" w:cs="TH SarabunPSK"/>
          <w:sz w:val="28"/>
          <w:cs/>
        </w:rPr>
        <w:t>การเขียนรายงานการวิจัย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Independent Research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INDEP RESEARCH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  <w:t>Research on a topic chosen by the student according to research</w:t>
      </w:r>
    </w:p>
    <w:p w:rsidR="00A06593" w:rsidRPr="00A06593" w:rsidRDefault="00A06593" w:rsidP="00A06593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A06593">
        <w:rPr>
          <w:rFonts w:ascii="TH SarabunPSK" w:eastAsia="DilleniaNew" w:hAnsi="TH SarabunPSK" w:cs="TH SarabunPSK"/>
          <w:sz w:val="28"/>
        </w:rPr>
        <w:tab/>
      </w:r>
      <w:r w:rsidRPr="00A06593">
        <w:rPr>
          <w:rFonts w:ascii="TH SarabunPSK" w:eastAsia="DilleniaNew" w:hAnsi="TH SarabunPSK" w:cs="TH SarabunPSK"/>
          <w:sz w:val="28"/>
        </w:rPr>
        <w:tab/>
      </w:r>
      <w:proofErr w:type="gramStart"/>
      <w:r w:rsidRPr="00A06593">
        <w:rPr>
          <w:rFonts w:ascii="TH SarabunPSK" w:eastAsia="DilleniaNew" w:hAnsi="TH SarabunPSK" w:cs="TH SarabunPSK"/>
          <w:sz w:val="28"/>
        </w:rPr>
        <w:t>methodology</w:t>
      </w:r>
      <w:proofErr w:type="gramEnd"/>
      <w:r w:rsidRPr="00A06593">
        <w:rPr>
          <w:rFonts w:ascii="TH SarabunPSK" w:eastAsia="DilleniaNew" w:hAnsi="TH SarabunPSK" w:cs="TH SarabunPSK"/>
          <w:sz w:val="28"/>
        </w:rPr>
        <w:t>; report writing.</w:t>
      </w:r>
    </w:p>
    <w:p w:rsidR="00A06593" w:rsidRPr="00A06593" w:rsidRDefault="00A06593" w:rsidP="00A0659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A06593" w:rsidRPr="00A06593" w:rsidRDefault="00A06593" w:rsidP="00A0659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A06593" w:rsidRPr="00A06593" w:rsidRDefault="00A06593" w:rsidP="00A06593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4"/>
        </w:rPr>
      </w:pPr>
      <w:r w:rsidRPr="00A06593">
        <w:rPr>
          <w:rFonts w:ascii="TH SarabunPSK" w:eastAsia="MS Mincho" w:hAnsi="TH SarabunPSK" w:cs="TH SarabunPSK"/>
          <w:sz w:val="28"/>
          <w:cs/>
        </w:rPr>
        <w:tab/>
      </w:r>
    </w:p>
    <w:p w:rsidR="00A06593" w:rsidRDefault="00A06593"/>
    <w:sectPr w:rsidR="00A06593" w:rsidSect="00A06593">
      <w:headerReference w:type="default" r:id="rId7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19" w:rsidRDefault="002A3A19" w:rsidP="00CA2841">
      <w:pPr>
        <w:spacing w:after="0" w:line="240" w:lineRule="auto"/>
      </w:pPr>
      <w:r>
        <w:separator/>
      </w:r>
    </w:p>
  </w:endnote>
  <w:endnote w:type="continuationSeparator" w:id="0">
    <w:p w:rsidR="002A3A19" w:rsidRDefault="002A3A19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19" w:rsidRDefault="002A3A19" w:rsidP="00CA2841">
      <w:pPr>
        <w:spacing w:after="0" w:line="240" w:lineRule="auto"/>
      </w:pPr>
      <w:r>
        <w:separator/>
      </w:r>
    </w:p>
  </w:footnote>
  <w:footnote w:type="continuationSeparator" w:id="0">
    <w:p w:rsidR="002A3A19" w:rsidRDefault="002A3A19" w:rsidP="00CA2841">
      <w:pPr>
        <w:spacing w:after="0" w:line="240" w:lineRule="auto"/>
      </w:pPr>
      <w:r>
        <w:continuationSeparator/>
      </w:r>
    </w:p>
  </w:footnote>
  <w:footnote w:id="1">
    <w:p w:rsidR="00CA2841" w:rsidRPr="002E339D" w:rsidRDefault="00CA2841" w:rsidP="00CA284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2E339D">
        <w:rPr>
          <w:rStyle w:val="FootnoteReference"/>
          <w:rFonts w:ascii="TH SarabunPSK" w:hAnsi="TH SarabunPSK" w:cs="TH SarabunPSK"/>
          <w:sz w:val="24"/>
          <w:szCs w:val="24"/>
        </w:rPr>
        <w:t>*</w:t>
      </w:r>
      <w:r w:rsidRPr="002E339D">
        <w:rPr>
          <w:rFonts w:ascii="TH SarabunPSK" w:hAnsi="TH SarabunPSK" w:cs="TH SarabunPSK"/>
          <w:sz w:val="24"/>
          <w:szCs w:val="24"/>
        </w:rPr>
        <w:t xml:space="preserve"> </w:t>
      </w:r>
      <w:r w:rsidRPr="002E339D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2">
    <w:p w:rsidR="00CA2841" w:rsidRPr="002E339D" w:rsidRDefault="00CA2841" w:rsidP="00CA284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2E339D">
        <w:rPr>
          <w:rStyle w:val="FootnoteReference"/>
          <w:rFonts w:ascii="TH SarabunPSK" w:hAnsi="TH SarabunPSK" w:cs="TH SarabunPSK"/>
          <w:sz w:val="24"/>
          <w:szCs w:val="24"/>
        </w:rPr>
        <w:t>*</w:t>
      </w:r>
      <w:r w:rsidRPr="002E339D">
        <w:rPr>
          <w:rFonts w:ascii="TH SarabunPSK" w:hAnsi="TH SarabunPSK" w:cs="TH SarabunPSK"/>
          <w:sz w:val="24"/>
          <w:szCs w:val="24"/>
        </w:rPr>
        <w:t xml:space="preserve"> </w:t>
      </w:r>
      <w:r w:rsidRPr="002E339D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3">
    <w:p w:rsidR="00CA2841" w:rsidRDefault="00CA2841" w:rsidP="00CA2841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39D">
        <w:rPr>
          <w:rStyle w:val="FootnoteReference"/>
          <w:rFonts w:ascii="TH SarabunPSK" w:hAnsi="TH SarabunPSK" w:cs="TH SarabunPSK"/>
          <w:sz w:val="24"/>
          <w:szCs w:val="24"/>
        </w:rPr>
        <w:t>*</w:t>
      </w:r>
      <w:r w:rsidRPr="002E339D">
        <w:rPr>
          <w:rFonts w:ascii="TH SarabunPSK" w:hAnsi="TH SarabunPSK" w:cs="TH SarabunPSK"/>
          <w:sz w:val="24"/>
          <w:szCs w:val="24"/>
        </w:rPr>
        <w:t xml:space="preserve"> </w:t>
      </w:r>
      <w:r w:rsidRPr="002E339D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CA2841" w:rsidRPr="002E339D" w:rsidRDefault="00CA2841" w:rsidP="00CA284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</w:p>
  </w:footnote>
  <w:footnote w:id="4">
    <w:p w:rsidR="00CA2841" w:rsidRDefault="00CA2841" w:rsidP="00CA284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DB2E6C">
        <w:rPr>
          <w:rStyle w:val="FootnoteReference"/>
          <w:rFonts w:ascii="TH SarabunPSK" w:hAnsi="TH SarabunPSK" w:cs="TH SarabunPSK"/>
          <w:sz w:val="24"/>
          <w:szCs w:val="24"/>
        </w:rPr>
        <w:t>*</w:t>
      </w:r>
      <w:r w:rsidRPr="00DB2E6C">
        <w:rPr>
          <w:rFonts w:ascii="TH SarabunPSK" w:hAnsi="TH SarabunPSK" w:cs="TH SarabunPSK"/>
          <w:sz w:val="24"/>
          <w:szCs w:val="24"/>
        </w:rPr>
        <w:t xml:space="preserve"> </w:t>
      </w:r>
      <w:r w:rsidRPr="00DB2E6C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A06593" w:rsidRPr="00DB2E6C" w:rsidRDefault="00A06593" w:rsidP="00CA284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</w:p>
  </w:footnote>
  <w:footnote w:id="5">
    <w:p w:rsidR="00A06593" w:rsidRPr="00AD17DC" w:rsidRDefault="00A06593" w:rsidP="00A06593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AD17DC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AD17DC">
        <w:rPr>
          <w:rFonts w:ascii="TH Sarabun New" w:hAnsi="TH Sarabun New" w:cs="TH Sarabun New"/>
          <w:sz w:val="24"/>
          <w:szCs w:val="24"/>
        </w:rPr>
        <w:t xml:space="preserve"> </w:t>
      </w:r>
      <w:r w:rsidRPr="00AD17DC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6">
    <w:p w:rsidR="00A06593" w:rsidRPr="0069662A" w:rsidRDefault="00A06593" w:rsidP="00A06593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69662A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69662A">
        <w:rPr>
          <w:rFonts w:ascii="TH Sarabun New" w:hAnsi="TH Sarabun New" w:cs="TH Sarabun New"/>
          <w:sz w:val="24"/>
          <w:szCs w:val="24"/>
        </w:rPr>
        <w:t xml:space="preserve"> </w:t>
      </w:r>
      <w:r w:rsidRPr="0069662A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7">
    <w:p w:rsidR="00A06593" w:rsidRPr="00AD17DC" w:rsidRDefault="00A06593" w:rsidP="00A06593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AD17DC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AD17DC">
        <w:rPr>
          <w:rFonts w:ascii="TH Sarabun New" w:hAnsi="TH Sarabun New" w:cs="TH Sarabun New"/>
          <w:sz w:val="24"/>
          <w:szCs w:val="24"/>
        </w:rPr>
        <w:t xml:space="preserve"> </w:t>
      </w:r>
      <w:r w:rsidRPr="00AD17DC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8">
    <w:p w:rsidR="00A06593" w:rsidRPr="00590F0B" w:rsidRDefault="00A06593" w:rsidP="00A06593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590F0B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590F0B">
        <w:rPr>
          <w:rFonts w:ascii="TH Sarabun New" w:hAnsi="TH Sarabun New" w:cs="TH Sarabun New"/>
          <w:sz w:val="24"/>
          <w:szCs w:val="24"/>
        </w:rPr>
        <w:t xml:space="preserve"> </w:t>
      </w:r>
      <w:r w:rsidRPr="00590F0B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9">
    <w:p w:rsidR="00A06593" w:rsidRPr="00590F0B" w:rsidRDefault="00A06593" w:rsidP="00A06593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590F0B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590F0B">
        <w:rPr>
          <w:rFonts w:ascii="TH Sarabun New" w:hAnsi="TH Sarabun New" w:cs="TH Sarabun New"/>
          <w:sz w:val="24"/>
          <w:szCs w:val="24"/>
        </w:rPr>
        <w:t xml:space="preserve"> </w:t>
      </w:r>
      <w:r w:rsidRPr="00590F0B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1965698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3468" w:rsidRPr="00FD2594" w:rsidRDefault="001D346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D2594">
          <w:rPr>
            <w:rFonts w:ascii="TH SarabunPSK" w:hAnsi="TH SarabunPSK" w:cs="TH SarabunPSK"/>
            <w:sz w:val="28"/>
          </w:rPr>
          <w:fldChar w:fldCharType="begin"/>
        </w:r>
        <w:r w:rsidRPr="00FD259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FD2594">
          <w:rPr>
            <w:rFonts w:ascii="TH SarabunPSK" w:hAnsi="TH SarabunPSK" w:cs="TH SarabunPSK"/>
            <w:sz w:val="28"/>
          </w:rPr>
          <w:fldChar w:fldCharType="separate"/>
        </w:r>
        <w:r w:rsidR="00A06593">
          <w:rPr>
            <w:rFonts w:ascii="TH SarabunPSK" w:hAnsi="TH SarabunPSK" w:cs="TH SarabunPSK"/>
            <w:noProof/>
            <w:sz w:val="28"/>
          </w:rPr>
          <w:t>14</w:t>
        </w:r>
        <w:r w:rsidRPr="00FD2594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1D3468" w:rsidRDefault="001D3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1"/>
    <w:rsid w:val="001D3468"/>
    <w:rsid w:val="002A3A19"/>
    <w:rsid w:val="003710CF"/>
    <w:rsid w:val="00575212"/>
    <w:rsid w:val="005B30CA"/>
    <w:rsid w:val="009800D9"/>
    <w:rsid w:val="00A06593"/>
    <w:rsid w:val="00B53855"/>
    <w:rsid w:val="00CA2841"/>
    <w:rsid w:val="00FD259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284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841"/>
    <w:rPr>
      <w:sz w:val="20"/>
      <w:szCs w:val="25"/>
    </w:rPr>
  </w:style>
  <w:style w:type="character" w:styleId="FootnoteReference">
    <w:name w:val="footnote reference"/>
    <w:rsid w:val="00CA284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68"/>
  </w:style>
  <w:style w:type="paragraph" w:styleId="Footer">
    <w:name w:val="footer"/>
    <w:basedOn w:val="Normal"/>
    <w:link w:val="FooterChar"/>
    <w:uiPriority w:val="99"/>
    <w:unhideWhenUsed/>
    <w:rsid w:val="001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68"/>
  </w:style>
  <w:style w:type="paragraph" w:styleId="BalloonText">
    <w:name w:val="Balloon Text"/>
    <w:basedOn w:val="Normal"/>
    <w:link w:val="BalloonTextChar"/>
    <w:uiPriority w:val="99"/>
    <w:semiHidden/>
    <w:unhideWhenUsed/>
    <w:rsid w:val="001D34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284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841"/>
    <w:rPr>
      <w:sz w:val="20"/>
      <w:szCs w:val="25"/>
    </w:rPr>
  </w:style>
  <w:style w:type="character" w:styleId="FootnoteReference">
    <w:name w:val="footnote reference"/>
    <w:rsid w:val="00CA284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68"/>
  </w:style>
  <w:style w:type="paragraph" w:styleId="Footer">
    <w:name w:val="footer"/>
    <w:basedOn w:val="Normal"/>
    <w:link w:val="FooterChar"/>
    <w:uiPriority w:val="99"/>
    <w:unhideWhenUsed/>
    <w:rsid w:val="001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68"/>
  </w:style>
  <w:style w:type="paragraph" w:styleId="BalloonText">
    <w:name w:val="Balloon Text"/>
    <w:basedOn w:val="Normal"/>
    <w:link w:val="BalloonTextChar"/>
    <w:uiPriority w:val="99"/>
    <w:semiHidden/>
    <w:unhideWhenUsed/>
    <w:rsid w:val="001D34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cp:lastPrinted>2014-08-23T07:02:00Z</cp:lastPrinted>
  <dcterms:created xsi:type="dcterms:W3CDTF">2014-08-13T04:30:00Z</dcterms:created>
  <dcterms:modified xsi:type="dcterms:W3CDTF">2014-10-06T08:09:00Z</dcterms:modified>
</cp:coreProperties>
</file>