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69" w:rsidRPr="00F91569" w:rsidRDefault="00F91569" w:rsidP="00F91569">
      <w:pPr>
        <w:tabs>
          <w:tab w:val="left" w:pos="1418"/>
        </w:tabs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91569">
        <w:rPr>
          <w:rFonts w:ascii="TH SarabunPSK" w:eastAsia="Cordia New" w:hAnsi="TH SarabunPSK" w:cs="TH SarabunPSK"/>
          <w:b/>
          <w:bCs/>
          <w:sz w:val="28"/>
          <w:cs/>
        </w:rPr>
        <w:t>วิชา</w:t>
      </w:r>
      <w:r w:rsidRPr="00F91569">
        <w:rPr>
          <w:rFonts w:ascii="TH SarabunPSK" w:eastAsia="Cordia New" w:hAnsi="TH SarabunPSK" w:cs="TH SarabunPSK" w:hint="cs"/>
          <w:b/>
          <w:bCs/>
          <w:sz w:val="28"/>
          <w:cs/>
        </w:rPr>
        <w:t>โทภาษาโปรตุเกส</w:t>
      </w:r>
    </w:p>
    <w:p w:rsidR="00F91569" w:rsidRPr="00F91569" w:rsidRDefault="00F91569" w:rsidP="00F91569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91569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F91569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F91569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F91569">
        <w:rPr>
          <w:rFonts w:ascii="TH SarabunPSK" w:eastAsia="Cordia New" w:hAnsi="TH SarabunPSK" w:cs="TH SarabunPSK"/>
          <w:b/>
          <w:bCs/>
          <w:sz w:val="28"/>
          <w:cs/>
        </w:rPr>
        <w:t>พ.ศ.</w:t>
      </w:r>
      <w:r w:rsidRPr="00F91569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</w:t>
      </w:r>
      <w:r w:rsidRPr="00F91569">
        <w:rPr>
          <w:rFonts w:ascii="TH SarabunPSK" w:eastAsia="Cordia New" w:hAnsi="TH SarabunPSK" w:cs="TH SarabunPSK"/>
          <w:b/>
          <w:bCs/>
          <w:sz w:val="28"/>
          <w:cs/>
        </w:rPr>
        <w:t>255</w:t>
      </w:r>
      <w:r w:rsidRPr="00F91569">
        <w:rPr>
          <w:rFonts w:ascii="TH SarabunPSK" w:eastAsia="Cordia New" w:hAnsi="TH SarabunPSK" w:cs="TH SarabunPSK"/>
          <w:b/>
          <w:bCs/>
          <w:sz w:val="28"/>
        </w:rPr>
        <w:t>7</w:t>
      </w:r>
      <w:r w:rsidRPr="00F91569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F91569" w:rsidRPr="00F91569" w:rsidRDefault="00F91569" w:rsidP="00F91569">
      <w:pPr>
        <w:spacing w:after="0" w:line="380" w:lineRule="exact"/>
        <w:rPr>
          <w:rFonts w:ascii="TH SarabunPSK" w:eastAsia="Times New Roman" w:hAnsi="TH SarabunPSK" w:cs="TH SarabunPSK"/>
          <w:sz w:val="28"/>
        </w:rPr>
      </w:pPr>
    </w:p>
    <w:p w:rsidR="00F91569" w:rsidRPr="00F91569" w:rsidRDefault="00F91569" w:rsidP="00F91569">
      <w:pPr>
        <w:spacing w:after="0" w:line="380" w:lineRule="exact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F91569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  </w:t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หน่วยงานที่รับผิดชอบ</w:t>
      </w:r>
    </w:p>
    <w:p w:rsidR="00F91569" w:rsidRPr="00F91569" w:rsidRDefault="00F91569" w:rsidP="00F91569">
      <w:pPr>
        <w:tabs>
          <w:tab w:val="left" w:pos="284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สาขาวิชาภาษาโปรตุเกส </w:t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ภาควิชาภาษาตะวันตก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 คณะอักษรศาสตร์ 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จุฬาลงกรณ์มหาวิทยาลัย</w:t>
      </w:r>
    </w:p>
    <w:p w:rsidR="00F91569" w:rsidRPr="00F91569" w:rsidRDefault="00F91569" w:rsidP="00F91569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</w:rPr>
      </w:pPr>
    </w:p>
    <w:p w:rsidR="00F91569" w:rsidRPr="00F91569" w:rsidRDefault="00F91569" w:rsidP="00F91569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F91569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  </w:t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หลักสูตร</w:t>
      </w:r>
    </w:p>
    <w:p w:rsidR="00F91569" w:rsidRPr="00F91569" w:rsidRDefault="00F91569" w:rsidP="00F91569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>21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F91569" w:rsidRPr="00F91569" w:rsidRDefault="00F91569" w:rsidP="00F91569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</w:rPr>
      </w:pPr>
    </w:p>
    <w:p w:rsidR="00F91569" w:rsidRDefault="00F91569" w:rsidP="00F91569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F91569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โครงสร้างหลักสูตร</w:t>
      </w:r>
    </w:p>
    <w:p w:rsidR="00F91569" w:rsidRPr="00F91569" w:rsidRDefault="00F91569" w:rsidP="00F91569">
      <w:pPr>
        <w:tabs>
          <w:tab w:val="left" w:pos="709"/>
        </w:tabs>
        <w:spacing w:after="0" w:line="360" w:lineRule="exact"/>
        <w:rPr>
          <w:rFonts w:ascii="TH SarabunPSK" w:eastAsia="Times New Roman" w:hAnsi="TH SarabunPSK" w:cs="TH SarabunPSK"/>
          <w:b/>
          <w:bCs/>
          <w:sz w:val="28"/>
          <w:cs/>
        </w:rPr>
      </w:pP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</w:t>
      </w:r>
    </w:p>
    <w:p w:rsidR="00F91569" w:rsidRPr="00F91569" w:rsidRDefault="00F91569" w:rsidP="00F9156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ภาควิช</w:t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าภาษาตะวันตก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เปิดสอนวิชาเฉพาะสาขาวิชา</w:t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ภาษาโปรตุเกส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แบบวิชา</w:t>
      </w:r>
      <w:r w:rsidRPr="00F91569">
        <w:rPr>
          <w:rFonts w:ascii="TH SarabunPSK" w:eastAsia="Times New Roman" w:hAnsi="TH SarabunPSK" w:cs="TH SarabunPSK" w:hint="cs"/>
          <w:b/>
          <w:bCs/>
          <w:i/>
          <w:iCs/>
          <w:sz w:val="28"/>
          <w:cs/>
          <w:lang w:val="de-DE"/>
        </w:rPr>
        <w:t>โท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</w:t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</w:p>
    <w:p w:rsidR="00F91569" w:rsidRPr="00F91569" w:rsidRDefault="00F91569" w:rsidP="00F9156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F91569" w:rsidRPr="00F91569" w:rsidRDefault="00F91569" w:rsidP="00F91569">
      <w:pPr>
        <w:tabs>
          <w:tab w:val="left" w:pos="284"/>
          <w:tab w:val="left" w:pos="709"/>
        </w:tabs>
        <w:spacing w:after="0" w:line="360" w:lineRule="exact"/>
        <w:rPr>
          <w:rFonts w:ascii="TH SarabunPSK" w:eastAsia="Times New Roman" w:hAnsi="TH SarabunPSK" w:cs="TH SarabunPSK"/>
          <w:b/>
          <w:bCs/>
          <w:sz w:val="28"/>
          <w:lang w:val="es-ES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3</w:t>
      </w:r>
      <w:r w:rsidRPr="00F91569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Pr="00F91569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 </w:t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รายวิชา </w:t>
      </w:r>
    </w:p>
    <w:p w:rsidR="00F91569" w:rsidRPr="00F91569" w:rsidRDefault="00F91569" w:rsidP="00F91569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 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21</w:t>
      </w:r>
      <w:r w:rsidRPr="00F91569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F91569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F91569" w:rsidRPr="00F91569" w:rsidRDefault="00F91569" w:rsidP="00F9156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</w:t>
      </w:r>
      <w:r w:rsidRPr="00F91569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ที่เลือกเรียนเป็นวิชาโทให้เลือกเรียนจากรายวิชาต่อไปนี้</w:t>
      </w:r>
    </w:p>
    <w:p w:rsidR="00F91569" w:rsidRPr="00F91569" w:rsidRDefault="00F91569" w:rsidP="00F91569">
      <w:pPr>
        <w:tabs>
          <w:tab w:val="left" w:pos="1418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</w:rPr>
        <w:t>2235101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F91569">
        <w:rPr>
          <w:rFonts w:ascii="TH SarabunPSK" w:eastAsia="Times New Roman" w:hAnsi="TH SarabunPSK" w:cs="TH SarabunPSK"/>
          <w:sz w:val="28"/>
        </w:rPr>
        <w:t>1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</w:rPr>
        <w:t>3 (2-2-5)</w:t>
      </w:r>
    </w:p>
    <w:p w:rsidR="00F91569" w:rsidRPr="00F91569" w:rsidRDefault="00F91569" w:rsidP="00F91569">
      <w:pPr>
        <w:tabs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Portuguese 1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2235102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F91569">
        <w:rPr>
          <w:rFonts w:ascii="TH SarabunPSK" w:eastAsia="Times New Roman" w:hAnsi="TH SarabunPSK" w:cs="TH SarabunPSK"/>
          <w:sz w:val="28"/>
        </w:rPr>
        <w:t>2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  <w:t>3 (2-2-5)</w:t>
      </w:r>
    </w:p>
    <w:p w:rsidR="00F91569" w:rsidRPr="00F91569" w:rsidRDefault="00F91569" w:rsidP="00F91569">
      <w:pPr>
        <w:tabs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Portuguese 2</w:t>
      </w:r>
    </w:p>
    <w:p w:rsidR="00F91569" w:rsidRPr="00F91569" w:rsidRDefault="00F91569" w:rsidP="00F91569">
      <w:pPr>
        <w:tabs>
          <w:tab w:val="left" w:pos="1418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2235201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F91569">
        <w:rPr>
          <w:rFonts w:ascii="TH SarabunPSK" w:eastAsia="Times New Roman" w:hAnsi="TH SarabunPSK" w:cs="TH SarabunPSK"/>
          <w:sz w:val="28"/>
        </w:rPr>
        <w:t>3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  <w:t>3 (2-3-4)</w:t>
      </w:r>
    </w:p>
    <w:p w:rsidR="00F91569" w:rsidRPr="00F91569" w:rsidRDefault="00F91569" w:rsidP="00F91569">
      <w:pPr>
        <w:tabs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Portuguese 3</w:t>
      </w:r>
    </w:p>
    <w:p w:rsidR="00F91569" w:rsidRPr="00F91569" w:rsidRDefault="00F91569" w:rsidP="00F91569">
      <w:pPr>
        <w:tabs>
          <w:tab w:val="left" w:pos="1418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2235202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F91569">
        <w:rPr>
          <w:rFonts w:ascii="TH SarabunPSK" w:eastAsia="Times New Roman" w:hAnsi="TH SarabunPSK" w:cs="TH SarabunPSK"/>
          <w:sz w:val="28"/>
        </w:rPr>
        <w:t>4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  <w:t>3 (2-2-5)</w:t>
      </w:r>
    </w:p>
    <w:p w:rsidR="00F91569" w:rsidRPr="00F91569" w:rsidRDefault="00F91569" w:rsidP="00F91569">
      <w:pPr>
        <w:tabs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Portuguese 4</w:t>
      </w:r>
    </w:p>
    <w:p w:rsidR="00F91569" w:rsidRPr="00F91569" w:rsidRDefault="00F91569" w:rsidP="00F91569">
      <w:pPr>
        <w:tabs>
          <w:tab w:val="left" w:pos="1418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2235310</w:t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การแปลโปรตุเกสเบื้องต้น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</w:rPr>
        <w:t>3 (2-2-5)</w:t>
      </w:r>
    </w:p>
    <w:p w:rsidR="00F91569" w:rsidRPr="00F91569" w:rsidRDefault="00F91569" w:rsidP="00F91569">
      <w:pPr>
        <w:tabs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Introduction to Portuguese Translation</w:t>
      </w:r>
    </w:p>
    <w:p w:rsidR="00F91569" w:rsidRPr="00F91569" w:rsidRDefault="00F91569" w:rsidP="00F91569">
      <w:pPr>
        <w:tabs>
          <w:tab w:val="left" w:pos="1418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2235320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โปรตุเกสและบราซิลในโลกปัจจุบัน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="002E3A52">
        <w:rPr>
          <w:rFonts w:ascii="TH SarabunPSK" w:eastAsia="Times New Roman" w:hAnsi="TH SarabunPSK" w:cs="TH SarabunPSK"/>
          <w:sz w:val="28"/>
        </w:rPr>
        <w:t>3 (3-0-6)</w:t>
      </w:r>
      <w:r w:rsidR="002E3A52">
        <w:rPr>
          <w:rFonts w:ascii="TH SarabunPSK" w:eastAsia="Times New Roman" w:hAnsi="TH SarabunPSK" w:cs="TH SarabunPSK"/>
          <w:sz w:val="28"/>
        </w:rPr>
        <w:tab/>
      </w:r>
      <w:r w:rsidR="002E3A52">
        <w:rPr>
          <w:rFonts w:ascii="TH SarabunPSK" w:eastAsia="Times New Roman" w:hAnsi="TH SarabunPSK" w:cs="TH SarabunPSK"/>
          <w:sz w:val="28"/>
        </w:rPr>
        <w:tab/>
      </w:r>
      <w:r w:rsidR="002E3A52">
        <w:rPr>
          <w:rFonts w:ascii="TH SarabunPSK" w:eastAsia="Times New Roman" w:hAnsi="TH SarabunPSK" w:cs="TH SarabunPSK"/>
          <w:sz w:val="28"/>
        </w:rPr>
        <w:tab/>
      </w:r>
      <w:r w:rsidR="002E3A52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>Contemporary Portugal and Brazil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2235325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วรรณกรรมภาษาโปรตุเกสเบื้องต้น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</w:rPr>
        <w:t>3 (3-0-6)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</w:rPr>
        <w:t>Introduction to Portuguese Literature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>2235327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การพูดภาษาโปรตุเกส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3 (3-0-6)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es-ES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proofErr w:type="spellStart"/>
      <w:r w:rsidRPr="00F91569">
        <w:rPr>
          <w:rFonts w:ascii="TH SarabunPSK" w:eastAsia="Times New Roman" w:hAnsi="TH SarabunPSK" w:cs="TH SarabunPSK"/>
          <w:sz w:val="28"/>
          <w:lang w:val="es-ES"/>
        </w:rPr>
        <w:t>Portuguese</w:t>
      </w:r>
      <w:proofErr w:type="spellEnd"/>
      <w:r w:rsidRPr="00F91569">
        <w:rPr>
          <w:rFonts w:ascii="TH SarabunPSK" w:eastAsia="Times New Roman" w:hAnsi="TH SarabunPSK" w:cs="TH SarabunPSK"/>
          <w:sz w:val="28"/>
          <w:lang w:val="es-ES"/>
        </w:rPr>
        <w:t xml:space="preserve"> </w:t>
      </w:r>
      <w:proofErr w:type="spellStart"/>
      <w:r w:rsidRPr="00F91569">
        <w:rPr>
          <w:rFonts w:ascii="TH SarabunPSK" w:eastAsia="Times New Roman" w:hAnsi="TH SarabunPSK" w:cs="TH SarabunPSK"/>
          <w:sz w:val="28"/>
          <w:lang w:val="es-ES"/>
        </w:rPr>
        <w:t>Speaking</w:t>
      </w:r>
      <w:proofErr w:type="spellEnd"/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  <w:t>2235329</w:t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การเขียนภาษาโปรตุเกส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3 (2-2-5)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Portuguese Writing</w:t>
      </w:r>
    </w:p>
    <w:p w:rsidR="00F91569" w:rsidRPr="00F91569" w:rsidRDefault="00F91569" w:rsidP="00F91569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  <w:t xml:space="preserve">2235410 </w:t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การอ่านงานเขียนภาษาโปรตุเกสที่ไม่ใช่วรรณคดี</w:t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F91569">
        <w:rPr>
          <w:rFonts w:ascii="TH SarabunPSK" w:eastAsia="Times New Roman" w:hAnsi="TH SarabunPSK" w:cs="TH SarabunPSK"/>
          <w:sz w:val="28"/>
          <w:cs/>
          <w:lang w:val="de-DE"/>
        </w:rPr>
        <w:t>3 (3-0-6)</w:t>
      </w:r>
    </w:p>
    <w:p w:rsidR="00F91569" w:rsidRDefault="00F91569" w:rsidP="002E3A52">
      <w:pPr>
        <w:tabs>
          <w:tab w:val="left" w:pos="1418"/>
          <w:tab w:val="left" w:pos="1701"/>
          <w:tab w:val="left" w:pos="2268"/>
          <w:tab w:val="left" w:pos="2835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/>
          <w:sz w:val="28"/>
        </w:rPr>
        <w:tab/>
      </w:r>
      <w:r w:rsidRPr="00F91569">
        <w:rPr>
          <w:rFonts w:ascii="TH SarabunPSK" w:eastAsia="Times New Roman" w:hAnsi="TH SarabunPSK" w:cs="TH SarabunPSK" w:hint="cs"/>
          <w:sz w:val="28"/>
          <w:cs/>
        </w:rPr>
        <w:tab/>
      </w:r>
      <w:r w:rsidRPr="00F91569">
        <w:rPr>
          <w:rFonts w:ascii="TH SarabunPSK" w:eastAsia="Times New Roman" w:hAnsi="TH SarabunPSK" w:cs="TH SarabunPSK"/>
          <w:sz w:val="28"/>
        </w:rPr>
        <w:t>Reading of Portuguese Non-Literary Texts</w:t>
      </w:r>
    </w:p>
    <w:p w:rsidR="0001514D" w:rsidRPr="0001514D" w:rsidRDefault="0001514D" w:rsidP="000151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01514D" w:rsidRPr="0001514D" w:rsidRDefault="0001514D" w:rsidP="000151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01514D" w:rsidRPr="0001514D" w:rsidRDefault="0001514D" w:rsidP="0001514D">
      <w:pPr>
        <w:tabs>
          <w:tab w:val="left" w:pos="1418"/>
          <w:tab w:val="left" w:pos="2340"/>
          <w:tab w:val="left" w:pos="538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2235101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1</w:t>
      </w:r>
      <w:r w:rsidRPr="0001514D">
        <w:rPr>
          <w:rFonts w:ascii="TH SarabunPSK" w:eastAsia="Times New Roman" w:hAnsi="TH SarabunPSK" w:cs="TH SarabunPSK"/>
          <w:sz w:val="28"/>
        </w:rPr>
        <w:tab/>
        <w:t>3 (2-2-5)</w:t>
      </w:r>
    </w:p>
    <w:p w:rsidR="0001514D" w:rsidRPr="0001514D" w:rsidRDefault="0001514D" w:rsidP="0001514D">
      <w:pPr>
        <w:tabs>
          <w:tab w:val="left" w:pos="1418"/>
          <w:tab w:val="left" w:pos="1560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ไวยากรณ์โปรตุเกสขั้นพื้นฐาน ฝึกออกเสียงในห้องปฏิบัติการทางภาษา </w:t>
      </w:r>
    </w:p>
    <w:p w:rsidR="0001514D" w:rsidRPr="0001514D" w:rsidRDefault="0001514D" w:rsidP="0001514D">
      <w:pPr>
        <w:tabs>
          <w:tab w:val="left" w:pos="1418"/>
          <w:tab w:val="left" w:pos="1560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ฝึกทักษะด้านการฟัง พูด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และเขียน</w:t>
      </w:r>
      <w:r w:rsidRPr="0001514D">
        <w:rPr>
          <w:rFonts w:ascii="TH SarabunPSK" w:eastAsia="Times New Roman" w:hAnsi="TH SarabunPSK" w:cs="TH SarabunPSK"/>
          <w:sz w:val="28"/>
          <w:lang w:val="de-DE"/>
        </w:rPr>
        <w:t>Portuguese 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lang w:val="de-DE"/>
        </w:rPr>
        <w:tab/>
        <w:t>PORTUGUESE 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lang w:val="de-DE"/>
        </w:rPr>
        <w:t xml:space="preserve">Fundamentals of Portuguese grammar; laboratory practice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lang w:val="de-DE"/>
        </w:rPr>
        <w:t>in pronunciation; practice in listening, speaking and writi</w:t>
      </w:r>
      <w:proofErr w:type="spellStart"/>
      <w:r w:rsidRPr="0001514D">
        <w:rPr>
          <w:rFonts w:ascii="TH SarabunPSK" w:eastAsia="Times New Roman" w:hAnsi="TH SarabunPSK" w:cs="TH SarabunPSK"/>
          <w:sz w:val="28"/>
        </w:rPr>
        <w:t>ng</w:t>
      </w:r>
      <w:proofErr w:type="spellEnd"/>
      <w:r w:rsidRPr="0001514D">
        <w:rPr>
          <w:rFonts w:ascii="TH SarabunPSK" w:eastAsia="Times New Roman" w:hAnsi="TH SarabunPSK" w:cs="TH SarabunPSK"/>
          <w:sz w:val="28"/>
        </w:rPr>
        <w:t xml:space="preserve"> skills.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38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2235102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2</w:t>
      </w:r>
      <w:r w:rsidRPr="0001514D">
        <w:rPr>
          <w:rFonts w:ascii="TH SarabunPSK" w:eastAsia="Times New Roman" w:hAnsi="TH SarabunPSK" w:cs="TH SarabunPSK"/>
          <w:sz w:val="28"/>
        </w:rPr>
        <w:tab/>
        <w:t>3 (2-2-5)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(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01514D">
        <w:rPr>
          <w:rFonts w:ascii="TH SarabunPSK" w:eastAsia="Times New Roman" w:hAnsi="TH SarabunPSK" w:cs="TH SarabunPSK"/>
          <w:sz w:val="28"/>
        </w:rPr>
        <w:t xml:space="preserve">2235101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1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ไวยากรณ์ภาษาโปรตุเกสระดับกลาง ฝึกออกเสียงในห้องปฏิบัติการทางภาษา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ฝึกทักษะด้านการสนทนาโต้ตอบภาษาโปรตุเกสในชีวิตประจำวัน ฝึกทักษะ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การอ่านและเขียนภาษาโปรตุเกสระดับกลาง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lang w:val="es-ES"/>
        </w:rPr>
        <w:tab/>
      </w:r>
      <w:r w:rsidRPr="0001514D">
        <w:rPr>
          <w:rFonts w:ascii="TH SarabunPSK" w:eastAsia="Times New Roman" w:hAnsi="TH SarabunPSK" w:cs="TH SarabunPSK"/>
          <w:sz w:val="28"/>
        </w:rPr>
        <w:t>Portuguese II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PORTUGUESE II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(CONDITION: PRER 2235101 PORTUGUESE I)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Intermediate Portuguese grammar; laboratory practice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in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pronunciation; practice in listening and speaking; reading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writing in intermediate Portuguese.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38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2235201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3</w:t>
      </w:r>
      <w:r w:rsidRPr="0001514D">
        <w:rPr>
          <w:rFonts w:ascii="TH SarabunPSK" w:eastAsia="Times New Roman" w:hAnsi="TH SarabunPSK" w:cs="TH SarabunPSK"/>
          <w:sz w:val="28"/>
        </w:rPr>
        <w:tab/>
        <w:t>3 (2-2-5)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01514D">
        <w:rPr>
          <w:rFonts w:ascii="TH SarabunPSK" w:eastAsia="Times New Roman" w:hAnsi="TH SarabunPSK" w:cs="TH SarabunPSK"/>
          <w:sz w:val="28"/>
        </w:rPr>
        <w:t xml:space="preserve">2235102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2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ฝึกการอ่าน พูด และสนทนาเกี่ยวกับวัฒนธรรม วรรณคดี และเรื่องที่น่าสนใจ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ในปัจจุบันตามหัวข้อและศัพท์ที่กำหนดให้ อ่านเรื่องจากหนังสือพิมพ์และวารสาร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ฝึกเขียน โดยเน้นโครงสร้างทางไวยากรณ์และการใช้ภาษาที่ถูกต้อง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proofErr w:type="spellStart"/>
      <w:r w:rsidRPr="0001514D">
        <w:rPr>
          <w:rFonts w:ascii="TH SarabunPSK" w:eastAsia="Times New Roman" w:hAnsi="TH SarabunPSK" w:cs="TH SarabunPSK"/>
          <w:sz w:val="28"/>
          <w:lang w:val="fr-FR"/>
        </w:rPr>
        <w:t>Portuguese</w:t>
      </w:r>
      <w:proofErr w:type="spellEnd"/>
      <w:r w:rsidRPr="0001514D">
        <w:rPr>
          <w:rFonts w:ascii="TH SarabunPSK" w:eastAsia="Times New Roman" w:hAnsi="TH SarabunPSK" w:cs="TH SarabunPSK"/>
          <w:sz w:val="28"/>
          <w:lang w:val="fr-FR"/>
        </w:rPr>
        <w:t xml:space="preserve"> III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>PORTUGUESE III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>(CONDITION: PRER 2235102 PORTUGUESE II)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Intensive exercises in reading and oral expression;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practice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in conversation using given vocabulary and topics of culture,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literature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and current issues; readings from newspapers and periodicals;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written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practice with emphasis on the structure of language </w:t>
      </w:r>
    </w:p>
    <w:p w:rsid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accurate expression.</w:t>
      </w:r>
    </w:p>
    <w:p w:rsid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387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lastRenderedPageBreak/>
        <w:t>2235202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4</w:t>
      </w:r>
      <w:r w:rsidRPr="0001514D">
        <w:rPr>
          <w:rFonts w:ascii="TH SarabunPSK" w:eastAsia="Times New Roman" w:hAnsi="TH SarabunPSK" w:cs="TH SarabunPSK"/>
          <w:sz w:val="28"/>
        </w:rPr>
        <w:tab/>
        <w:t>3 (2-2-5)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01514D">
        <w:rPr>
          <w:rFonts w:ascii="TH SarabunPSK" w:eastAsia="Times New Roman" w:hAnsi="TH SarabunPSK" w:cs="TH SarabunPSK"/>
          <w:sz w:val="28"/>
        </w:rPr>
        <w:t xml:space="preserve">2235201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ภาษาโปรตุเกส </w:t>
      </w:r>
      <w:r w:rsidRPr="0001514D">
        <w:rPr>
          <w:rFonts w:ascii="TH SarabunPSK" w:eastAsia="Times New Roman" w:hAnsi="TH SarabunPSK" w:cs="TH SarabunPSK"/>
          <w:sz w:val="28"/>
        </w:rPr>
        <w:t>3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ทักษะการใช้ภาษาโปรตุเกสขั้นสูงเพื่อการสื่อสารแบบบูรณาการ เน้นการอ่าน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วิเคราะห์ และวิจารณ์บทความที่คัดสรร การอภิปรายและการเขียนเรียงความ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cs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โดยใช้โครงสร้างไวยากรณ์ที่ซับซ้อน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proofErr w:type="spellStart"/>
      <w:r w:rsidRPr="0001514D">
        <w:rPr>
          <w:rFonts w:ascii="TH SarabunPSK" w:eastAsia="Times New Roman" w:hAnsi="TH SarabunPSK" w:cs="TH SarabunPSK"/>
          <w:sz w:val="28"/>
          <w:lang w:val="fr-FR"/>
        </w:rPr>
        <w:t>Portuguese</w:t>
      </w:r>
      <w:proofErr w:type="spellEnd"/>
      <w:r w:rsidRPr="0001514D">
        <w:rPr>
          <w:rFonts w:ascii="TH SarabunPSK" w:eastAsia="Times New Roman" w:hAnsi="TH SarabunPSK" w:cs="TH SarabunPSK"/>
          <w:sz w:val="28"/>
          <w:lang w:val="fr-FR"/>
        </w:rPr>
        <w:t xml:space="preserve"> IV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>PORTUGUESE IV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cs/>
          <w:lang w:val="fr-FR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>(CONDITION: PRER 2235201 PORTUGUESE III)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Integrated advanced communication skills in Portuguese,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with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emphasis on reading, analysis and criticism of selected texts;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discussion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and composition writing using complex grammatical structures.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67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2235310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การแปลโปรตุเกสเบื้องต้น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</w:rPr>
        <w:t>3 (2-2-5)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ทฤษฎีเบื้องต้นในการแปล การฝึกแปลข้อความที่มีโครงสร้างประโยคไม่ซับซ้อน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</w:rPr>
        <w:t>Introduction to Portuguese Translation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INTRO PORT TRANSL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 xml:space="preserve">(CONDITION: </w:t>
      </w:r>
      <w:r w:rsidRPr="0001514D">
        <w:rPr>
          <w:rFonts w:ascii="TH SarabunPSK" w:eastAsia="Angsana New" w:hAnsi="TH SarabunPSK" w:cs="TH SarabunPSK"/>
          <w:sz w:val="28"/>
        </w:rPr>
        <w:t>CONSENT OF FACULTY</w:t>
      </w:r>
      <w:r w:rsidRPr="0001514D">
        <w:rPr>
          <w:rFonts w:ascii="TH SarabunPSK" w:eastAsia="Times New Roman" w:hAnsi="TH SarabunPSK" w:cs="TH SarabunPSK"/>
          <w:sz w:val="28"/>
          <w:lang w:val="fr-FR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 xml:space="preserve">Basic theories of translation; practice in translating passages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proofErr w:type="gramStart"/>
      <w:r w:rsidRPr="0001514D">
        <w:rPr>
          <w:rFonts w:ascii="TH SarabunPSK" w:eastAsia="Times New Roman" w:hAnsi="TH SarabunPSK" w:cs="TH SarabunPSK"/>
          <w:sz w:val="28"/>
        </w:rPr>
        <w:t>with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simple sentences.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67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2235320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โปรตุเกสและบราซิลในโลกปัจจุบัน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</w:rPr>
        <w:t>3 (3-0-6)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ชีวิตความเป็นอยู่ในประเทศโปรตุเกสและบราซิลในปัจจุบันในแง่มุมต่างๆ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 ได้แก่ ด้านการเมือง เศรษฐกิจ สังคม ตลอดจนศิลปะและวัฒนธรรม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Contemporary Portugal and Brazil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CONTEMP PORT BRAZ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Portuguese and Brazilian contemporary life in various aspects;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politics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>, economy, society, art and culture.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67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2235325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วรรณกรรมภาษาโปรตุเกสเบื้องต้น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</w:rPr>
        <w:t>3 (3-0-6)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การวิเคราะห์รูปแบบ กลวิธีแต่ง และแนวคิดของวรรณกรรมโปรตุเกสที่คัดสรร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1514D">
        <w:rPr>
          <w:rFonts w:ascii="TH SarabunPSK" w:eastAsia="Times New Roman" w:hAnsi="TH SarabunPSK" w:cs="TH SarabunPSK"/>
          <w:sz w:val="28"/>
        </w:rPr>
        <w:t>Introduction to Portuguese Literature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lang w:val="fr-FR"/>
        </w:rPr>
        <w:t>INTRO PORT LIT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lang w:val="fr-FR"/>
        </w:rPr>
        <w:tab/>
        <w:t xml:space="preserve">(CONDITION: </w:t>
      </w:r>
      <w:r w:rsidRPr="0001514D">
        <w:rPr>
          <w:rFonts w:ascii="TH SarabunPSK" w:eastAsia="Angsana New" w:hAnsi="TH SarabunPSK" w:cs="TH SarabunPSK"/>
          <w:sz w:val="28"/>
        </w:rPr>
        <w:t>CONSENT OF FACULTY</w:t>
      </w:r>
      <w:r w:rsidRPr="0001514D">
        <w:rPr>
          <w:rFonts w:ascii="TH SarabunPSK" w:eastAsia="Times New Roman" w:hAnsi="TH SarabunPSK" w:cs="TH SarabunPSK"/>
          <w:sz w:val="28"/>
          <w:lang w:val="fr-FR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proofErr w:type="gramStart"/>
      <w:r w:rsidRPr="0001514D">
        <w:rPr>
          <w:rFonts w:ascii="TH SarabunPSK" w:eastAsia="Times New Roman" w:hAnsi="TH SarabunPSK" w:cs="TH SarabunPSK"/>
          <w:sz w:val="28"/>
        </w:rPr>
        <w:t>Analysis of forms, techniques and concepts of selected Portuguese literature.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</w:t>
      </w:r>
    </w:p>
    <w:p w:rsid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567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lastRenderedPageBreak/>
        <w:t>2235327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การพูดภาษาโปรตุเกส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การสนทนาและอภิปรายในหัวข้อต่างๆเป็นภาษาโปรตุเกส การเสนอความคิด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และข้อโต้แย้งอย่างมีเหตุผล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 xml:space="preserve">Portuguese Speaking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PORT SPEAKING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lang w:val="fr-FR"/>
        </w:rPr>
        <w:tab/>
        <w:t xml:space="preserve">(CONDITION: </w:t>
      </w:r>
      <w:r w:rsidRPr="0001514D">
        <w:rPr>
          <w:rFonts w:ascii="TH SarabunPSK" w:eastAsia="Angsana New" w:hAnsi="TH SarabunPSK" w:cs="TH SarabunPSK"/>
          <w:sz w:val="28"/>
        </w:rPr>
        <w:t>CONSENT OF FACULTY</w:t>
      </w:r>
      <w:r w:rsidRPr="0001514D">
        <w:rPr>
          <w:rFonts w:ascii="TH SarabunPSK" w:eastAsia="Times New Roman" w:hAnsi="TH SarabunPSK" w:cs="TH SarabunPSK"/>
          <w:sz w:val="28"/>
          <w:lang w:val="fr-FR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Conversation and discussion on various topics in Portuguese; </w:t>
      </w:r>
    </w:p>
    <w:p w:rsid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presentation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 xml:space="preserve"> of logical ideas and arguments.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237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>2235329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การเขียนภาษาโปรตุเกส 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3 (2-2-5)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การเขียนย่อความ ประกาศ และเรียงความขนาดสั้นแบบต่างๆ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ได้แก่ การเล่าเรื่อง อธิบาย พรรณนา และโต้แย้งเป็นภาษาโปรตุเกส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Portuguese Writing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PORT WRITING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lang w:val="fr-FR"/>
        </w:rPr>
      </w:pPr>
      <w:r w:rsidRPr="0001514D">
        <w:rPr>
          <w:rFonts w:ascii="TH SarabunPSK" w:eastAsia="Times New Roman" w:hAnsi="TH SarabunPSK" w:cs="TH SarabunPSK"/>
          <w:sz w:val="28"/>
          <w:lang w:val="fr-FR"/>
        </w:rPr>
        <w:tab/>
        <w:t xml:space="preserve">(CONDITION: </w:t>
      </w:r>
      <w:r w:rsidRPr="0001514D">
        <w:rPr>
          <w:rFonts w:ascii="TH SarabunPSK" w:eastAsia="Angsana New" w:hAnsi="TH SarabunPSK" w:cs="TH SarabunPSK"/>
          <w:sz w:val="28"/>
        </w:rPr>
        <w:t>CONSENT OF FACULTY</w:t>
      </w:r>
      <w:r w:rsidRPr="0001514D">
        <w:rPr>
          <w:rFonts w:ascii="TH SarabunPSK" w:eastAsia="Times New Roman" w:hAnsi="TH SarabunPSK" w:cs="TH SarabunPSK"/>
          <w:sz w:val="28"/>
          <w:lang w:val="fr-FR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Writing summaries, announcements and various types of short compositions: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proofErr w:type="gramStart"/>
      <w:r w:rsidRPr="0001514D">
        <w:rPr>
          <w:rFonts w:ascii="TH SarabunPSK" w:eastAsia="Times New Roman" w:hAnsi="TH SarabunPSK" w:cs="TH SarabunPSK"/>
          <w:sz w:val="28"/>
        </w:rPr>
        <w:t>narrative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>, explanatory, descriptive and argumentative in Portuguese.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237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 xml:space="preserve">2235410   </w:t>
      </w:r>
      <w:r w:rsidRPr="0001514D">
        <w:rPr>
          <w:rFonts w:ascii="TH SarabunPSK" w:eastAsia="Times New Roman" w:hAnsi="TH SarabunPSK" w:cs="TH SarabunPSK"/>
          <w:sz w:val="28"/>
        </w:rPr>
        <w:tab/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การอ่านงานเขียนภาษาโปรตุเกสที่ไม่ใช่วรรณคดี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1514D">
        <w:rPr>
          <w:rFonts w:ascii="TH SarabunPSK" w:eastAsia="Times New Roman" w:hAnsi="TH SarabunPSK" w:cs="TH SarabunPSK"/>
          <w:sz w:val="28"/>
        </w:rPr>
        <w:t xml:space="preserve">: </w:t>
      </w:r>
      <w:r w:rsidRPr="0001514D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</w:t>
      </w: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การอ่านงานเขียนภาษาโปรตุเกสประเภทต่างๆที่ไม่ใช่วรรณคดี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ind w:left="1418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>ได้แก่ ข่าว บทความ รายงาน และโฆษณา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>Reading of Portuguese Non-Literary Texts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 xml:space="preserve">PORT NONLIT TEXTS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01514D">
        <w:rPr>
          <w:rFonts w:ascii="TH SarabunPSK" w:eastAsia="Times New Roman" w:hAnsi="TH SarabunPSK" w:cs="TH SarabunPSK"/>
          <w:sz w:val="28"/>
          <w:lang w:val="fr-FR"/>
        </w:rPr>
        <w:tab/>
        <w:t xml:space="preserve">(CONDITION: </w:t>
      </w:r>
      <w:r w:rsidRPr="0001514D">
        <w:rPr>
          <w:rFonts w:ascii="TH SarabunPSK" w:eastAsia="Angsana New" w:hAnsi="TH SarabunPSK" w:cs="TH SarabunPSK"/>
          <w:sz w:val="28"/>
        </w:rPr>
        <w:t>CONSENT OF FACULTY</w:t>
      </w:r>
      <w:r w:rsidRPr="0001514D">
        <w:rPr>
          <w:rFonts w:ascii="TH SarabunPSK" w:eastAsia="Times New Roman" w:hAnsi="TH SarabunPSK" w:cs="TH SarabunPSK"/>
          <w:sz w:val="28"/>
          <w:lang w:val="fr-FR"/>
        </w:rPr>
        <w:t>)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  <w:t xml:space="preserve">Reading of various types of Portuguese non-literary texts: news, </w:t>
      </w:r>
    </w:p>
    <w:p w:rsidR="0001514D" w:rsidRPr="0001514D" w:rsidRDefault="0001514D" w:rsidP="0001514D">
      <w:pPr>
        <w:tabs>
          <w:tab w:val="left" w:pos="1418"/>
          <w:tab w:val="left" w:pos="1701"/>
          <w:tab w:val="left" w:pos="2340"/>
          <w:tab w:val="left" w:pos="652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</w:rPr>
        <w:tab/>
      </w:r>
      <w:proofErr w:type="gramStart"/>
      <w:r w:rsidRPr="0001514D">
        <w:rPr>
          <w:rFonts w:ascii="TH SarabunPSK" w:eastAsia="Times New Roman" w:hAnsi="TH SarabunPSK" w:cs="TH SarabunPSK"/>
          <w:sz w:val="28"/>
        </w:rPr>
        <w:t>articles</w:t>
      </w:r>
      <w:proofErr w:type="gramEnd"/>
      <w:r w:rsidRPr="0001514D">
        <w:rPr>
          <w:rFonts w:ascii="TH SarabunPSK" w:eastAsia="Times New Roman" w:hAnsi="TH SarabunPSK" w:cs="TH SarabunPSK"/>
          <w:sz w:val="28"/>
        </w:rPr>
        <w:t>, reports and advertising.</w:t>
      </w:r>
    </w:p>
    <w:p w:rsidR="0001514D" w:rsidRPr="0001514D" w:rsidRDefault="0001514D" w:rsidP="000151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01514D" w:rsidRPr="0001514D" w:rsidRDefault="0001514D" w:rsidP="000151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01514D" w:rsidRPr="0001514D" w:rsidRDefault="0001514D" w:rsidP="0001514D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1514D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01514D" w:rsidRPr="0001514D" w:rsidRDefault="0001514D" w:rsidP="0001514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01514D" w:rsidRPr="0001514D" w:rsidRDefault="0001514D" w:rsidP="0001514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1514D" w:rsidRPr="0001514D" w:rsidRDefault="0001514D" w:rsidP="0001514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1514D" w:rsidRPr="0001514D" w:rsidRDefault="0001514D" w:rsidP="0001514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1514D" w:rsidRPr="0001514D" w:rsidRDefault="0001514D" w:rsidP="0001514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1514D" w:rsidRPr="0001514D" w:rsidRDefault="0001514D" w:rsidP="0001514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bookmarkStart w:id="0" w:name="_GoBack"/>
      <w:bookmarkEnd w:id="0"/>
    </w:p>
    <w:sectPr w:rsidR="0001514D" w:rsidRPr="0001514D" w:rsidSect="0001514D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0F" w:rsidRDefault="0038270F" w:rsidP="00791476">
      <w:pPr>
        <w:spacing w:after="0" w:line="240" w:lineRule="auto"/>
      </w:pPr>
      <w:r>
        <w:separator/>
      </w:r>
    </w:p>
  </w:endnote>
  <w:endnote w:type="continuationSeparator" w:id="0">
    <w:p w:rsidR="0038270F" w:rsidRDefault="0038270F" w:rsidP="0079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0F" w:rsidRDefault="0038270F" w:rsidP="00791476">
      <w:pPr>
        <w:spacing w:after="0" w:line="240" w:lineRule="auto"/>
      </w:pPr>
      <w:r>
        <w:separator/>
      </w:r>
    </w:p>
  </w:footnote>
  <w:footnote w:type="continuationSeparator" w:id="0">
    <w:p w:rsidR="0038270F" w:rsidRDefault="0038270F" w:rsidP="0079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1847126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1476" w:rsidRPr="002E3A52" w:rsidRDefault="00791476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E3A52">
          <w:rPr>
            <w:rFonts w:ascii="TH SarabunPSK" w:hAnsi="TH SarabunPSK" w:cs="TH SarabunPSK"/>
            <w:sz w:val="28"/>
          </w:rPr>
          <w:fldChar w:fldCharType="begin"/>
        </w:r>
        <w:r w:rsidRPr="002E3A5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E3A52">
          <w:rPr>
            <w:rFonts w:ascii="TH SarabunPSK" w:hAnsi="TH SarabunPSK" w:cs="TH SarabunPSK"/>
            <w:sz w:val="28"/>
          </w:rPr>
          <w:fldChar w:fldCharType="separate"/>
        </w:r>
        <w:r w:rsidR="0001514D">
          <w:rPr>
            <w:rFonts w:ascii="TH SarabunPSK" w:hAnsi="TH SarabunPSK" w:cs="TH SarabunPSK"/>
            <w:noProof/>
            <w:sz w:val="28"/>
          </w:rPr>
          <w:t>4</w:t>
        </w:r>
        <w:r w:rsidRPr="002E3A5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791476" w:rsidRDefault="00791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6083"/>
    <w:multiLevelType w:val="multilevel"/>
    <w:tmpl w:val="BF5A8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">
    <w:nsid w:val="235A707E"/>
    <w:multiLevelType w:val="multilevel"/>
    <w:tmpl w:val="C450E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3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69"/>
    <w:rsid w:val="0001514D"/>
    <w:rsid w:val="00070911"/>
    <w:rsid w:val="002E3A52"/>
    <w:rsid w:val="0038270F"/>
    <w:rsid w:val="00791476"/>
    <w:rsid w:val="00BA31E6"/>
    <w:rsid w:val="00F91569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76"/>
  </w:style>
  <w:style w:type="paragraph" w:styleId="Footer">
    <w:name w:val="footer"/>
    <w:basedOn w:val="Normal"/>
    <w:link w:val="FooterChar"/>
    <w:uiPriority w:val="99"/>
    <w:unhideWhenUsed/>
    <w:rsid w:val="0079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76"/>
  </w:style>
  <w:style w:type="paragraph" w:styleId="Footer">
    <w:name w:val="footer"/>
    <w:basedOn w:val="Normal"/>
    <w:link w:val="FooterChar"/>
    <w:uiPriority w:val="99"/>
    <w:unhideWhenUsed/>
    <w:rsid w:val="0079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4</cp:revision>
  <cp:lastPrinted>2014-08-20T07:32:00Z</cp:lastPrinted>
  <dcterms:created xsi:type="dcterms:W3CDTF">2014-08-13T05:32:00Z</dcterms:created>
  <dcterms:modified xsi:type="dcterms:W3CDTF">2014-10-07T04:01:00Z</dcterms:modified>
</cp:coreProperties>
</file>