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D71B" w14:textId="4601F990" w:rsidR="00ED7800" w:rsidRDefault="00B32B31" w:rsidP="00ED7800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F78C97" wp14:editId="5A57718C">
                <wp:simplePos x="0" y="0"/>
                <wp:positionH relativeFrom="column">
                  <wp:posOffset>5690661</wp:posOffset>
                </wp:positionH>
                <wp:positionV relativeFrom="paragraph">
                  <wp:posOffset>-479112</wp:posOffset>
                </wp:positionV>
                <wp:extent cx="1158107" cy="293427"/>
                <wp:effectExtent l="0" t="0" r="4445" b="0"/>
                <wp:wrapNone/>
                <wp:docPr id="85422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107" cy="2934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CD20F" w14:textId="45D6601E" w:rsidR="00B32B31" w:rsidRPr="008D7CB4" w:rsidRDefault="00B32B31" w:rsidP="00B32B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8D7CB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กรณีอาจารย์ประจำ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78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1pt;margin-top:-37.75pt;width:91.2pt;height:23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" fillcolor="#4ea72e [3209]" stroked="f">
                <v:fill opacity="32896f"/>
                <v:textbox>
                  <w:txbxContent>
                    <w:p w14:paraId="649CD20F" w14:textId="45D6601E" w:rsidR="00B32B31" w:rsidRPr="008D7CB4" w:rsidRDefault="00B32B31" w:rsidP="00B32B3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8D7CB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กรณีอาจารย์ประจำ</w:t>
                      </w:r>
                    </w:p>
                  </w:txbxContent>
                </v:textbox>
              </v:shape>
            </w:pict>
          </mc:Fallback>
        </mc:AlternateContent>
      </w:r>
      <w:r w:rsidR="004C6FAE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4C6FAE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A60F39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A60F39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ตีพิมพ์ผลงานของกองทุนเพื่อการวิจัย </w:t>
      </w:r>
      <w:r w:rsidR="00ED7800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4C6FAE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horzAnchor="margin" w:tblpX="-95" w:tblpY="14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1440"/>
        <w:gridCol w:w="1530"/>
        <w:gridCol w:w="2790"/>
        <w:gridCol w:w="1980"/>
      </w:tblGrid>
      <w:tr w:rsidR="00EA4013" w:rsidRPr="004E419F" w14:paraId="76BE23EF" w14:textId="77777777" w:rsidTr="00A75E68">
        <w:tc>
          <w:tcPr>
            <w:tcW w:w="8815" w:type="dxa"/>
            <w:gridSpan w:val="4"/>
            <w:tcBorders>
              <w:bottom w:val="single" w:sz="4" w:space="0" w:color="auto"/>
            </w:tcBorders>
          </w:tcPr>
          <w:p w14:paraId="489213E7" w14:textId="17193B9A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ส่วนของผู้</w:t>
            </w:r>
            <w:r w:rsidR="000A50E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27124F2C" w14:textId="56A4808F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สำหรับอาจารย์ประจำที่ขอรับ</w:t>
            </w:r>
            <w:r w:rsidR="005E739B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เงิน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รางวัลตามเกณฑ์ 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Scopus/TCI </w:t>
            </w:r>
            <w:r w:rsidRPr="00406ED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หรือหนังสือระดับนานาชาติ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474250D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ส่วนของเจ้าหน้าที่</w:t>
            </w:r>
          </w:p>
        </w:tc>
      </w:tr>
      <w:tr w:rsidR="00EA4013" w:rsidRPr="004E419F" w14:paraId="16890151" w14:textId="77777777" w:rsidTr="00A75E68"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57B36" w14:textId="7B00A805" w:rsidR="00EA4013" w:rsidRPr="004E419F" w:rsidRDefault="005E739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1. </w:t>
            </w:r>
            <w:r w:rsidR="00EA4013"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14:paraId="7104BC54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5DB9CA24" w14:textId="7953F5FD" w:rsidR="00EA4013" w:rsidRPr="000E00FC" w:rsidRDefault="00EA4013" w:rsidP="009D0755">
            <w:pPr>
              <w:pStyle w:val="Number1-Manual"/>
              <w:tabs>
                <w:tab w:val="clear" w:pos="360"/>
                <w:tab w:val="left" w:pos="255"/>
                <w:tab w:val="left" w:pos="1530"/>
                <w:tab w:val="left" w:leader="dot" w:pos="9180"/>
              </w:tabs>
              <w:spacing w:line="216" w:lineRule="auto"/>
              <w:ind w:left="255" w:hanging="25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Pr="004E419F">
              <w:rPr>
                <w:rFonts w:ascii="TH SarabunPSK" w:hAnsi="TH SarabunPSK" w:cs="TH SarabunPSK"/>
                <w:sz w:val="20"/>
                <w:szCs w:val="20"/>
              </w:rPr>
              <w:t>(Faculty of Arts, Chulalongkorn University)</w:t>
            </w:r>
          </w:p>
          <w:p w14:paraId="3B8CA903" w14:textId="0AF72AF3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ตีพิมพ์</w:t>
            </w:r>
            <w:r w:rsidR="005E739B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4E419F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1E3C9B14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ภายใน </w:t>
            </w: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2 </w:t>
            </w: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ปี</w:t>
            </w:r>
            <w:r w:rsidRPr="009D0755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 </w:t>
            </w:r>
            <w:r w:rsidRPr="004E419F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นับจากวันตีพิมพ์</w:t>
            </w:r>
            <w:r w:rsidRPr="000E00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6161094" w14:textId="77777777" w:rsidR="00EA4013" w:rsidRPr="009D0755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t>ไม่ใช่</w:t>
            </w:r>
            <w:r w:rsidRPr="004E419F">
              <w:rPr>
                <w:rFonts w:ascii="TH SarabunPSK" w:hAnsi="TH SarabunPSK" w:cs="TH SarabunPSK"/>
                <w:spacing w:val="-12"/>
                <w:sz w:val="24"/>
                <w:szCs w:val="24"/>
              </w:rPr>
              <w:t xml:space="preserve"> MDPI, </w:t>
            </w:r>
            <w:proofErr w:type="spellStart"/>
            <w:r w:rsidRPr="004E419F">
              <w:rPr>
                <w:rFonts w:ascii="TH SarabunPSK" w:hAnsi="TH SarabunPSK" w:cs="TH SarabunPSK"/>
                <w:spacing w:val="-12"/>
                <w:sz w:val="24"/>
                <w:szCs w:val="24"/>
              </w:rPr>
              <w:t>Hindawi</w:t>
            </w:r>
            <w:proofErr w:type="spellEnd"/>
            <w:r w:rsidRPr="004E419F">
              <w:rPr>
                <w:rFonts w:ascii="TH SarabunPSK" w:hAnsi="TH SarabunPSK" w:cs="TH SarabunPSK"/>
                <w:spacing w:val="-12"/>
                <w:sz w:val="24"/>
                <w:szCs w:val="24"/>
              </w:rPr>
              <w:t>, Frontiers</w:t>
            </w:r>
          </w:p>
          <w:p w14:paraId="39F67FF9" w14:textId="22DDE3BA" w:rsidR="009754EB" w:rsidRDefault="00EA4013" w:rsidP="009754EB">
            <w:pPr>
              <w:pStyle w:val="Number1-Manual"/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ปรากฏใน</w:t>
            </w:r>
            <w:r w:rsidR="00DF32F8" w:rsidRPr="00DF32F8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ฐานข้อมูล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>Scopus</w:t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และมีเลขปีที่ ฉบับที่ หรือ</w:t>
            </w:r>
            <w:r w:rsidR="00AC0272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เลขหน้า</w:t>
            </w:r>
            <w:r w:rsidR="009754EB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9754EB" w:rsidRPr="009754EB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แล้ว</w:t>
            </w:r>
          </w:p>
          <w:p w14:paraId="594EEF65" w14:textId="7AA9DA22" w:rsidR="009754EB" w:rsidRPr="009754EB" w:rsidRDefault="009754EB" w:rsidP="009754EB">
            <w:pPr>
              <w:pStyle w:val="Number1-Manual"/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ปรากฏใน</w:t>
            </w:r>
            <w:r w:rsidRPr="00DF32F8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ฐานข้อมูล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TCI</w:t>
            </w:r>
          </w:p>
          <w:p w14:paraId="4E11CACE" w14:textId="0375BDD5" w:rsidR="009754EB" w:rsidRDefault="009754EB" w:rsidP="009754EB">
            <w:pPr>
              <w:pStyle w:val="Number1-Manual"/>
              <w:tabs>
                <w:tab w:val="clear" w:pos="360"/>
                <w:tab w:val="left" w:pos="7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ตรวจสอบควอร์ไทล์แล้วตรงตามที่ผู้เขียนระบุ</w:t>
            </w:r>
          </w:p>
          <w:p w14:paraId="6786CE16" w14:textId="0F48BD94" w:rsidR="00EA4013" w:rsidRDefault="005709C5" w:rsidP="009D0755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709C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5709C5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="00CE5E7C">
              <w:rPr>
                <w:rFonts w:ascii="TH SarabunPSK" w:hAnsi="TH SarabunPSK" w:cs="TH SarabunPSK" w:hint="cs"/>
                <w:sz w:val="24"/>
                <w:szCs w:val="24"/>
                <w:cs/>
              </w:rPr>
              <w:t>บ</w:t>
            </w:r>
            <w:r w:rsidR="005E739B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 w:rsidRPr="005709C5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="005E739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Pr="005709C5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  <w:r w:rsidR="00EA4013" w:rsidRPr="005709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1211AAD" w14:textId="134D7E4A" w:rsidR="00380977" w:rsidRDefault="00380977" w:rsidP="00C26ED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250" w:hanging="25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380977">
              <w:rPr>
                <w:rFonts w:ascii="TH SarabunPSK" w:hAnsi="TH SarabunPSK" w:cs="TH SarabunPSK"/>
                <w:sz w:val="24"/>
                <w:szCs w:val="24"/>
              </w:rPr>
              <w:t>[</w:t>
            </w:r>
            <w:r w:rsidR="00C26ED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2094B" w:rsidRPr="00D2094B">
              <w:rPr>
                <w:rFonts w:ascii="TH SarabunPSK" w:hAnsi="TH SarabunPSK" w:cs="TH SarabunPSK"/>
                <w:sz w:val="24"/>
                <w:szCs w:val="24"/>
              </w:rPr>
              <w:t xml:space="preserve">] </w:t>
            </w:r>
            <w:r w:rsidR="00D2094B" w:rsidRPr="00D2094B">
              <w:rPr>
                <w:rFonts w:ascii="TH SarabunPSK" w:hAnsi="TH SarabunPSK" w:cs="TH SarabunPSK"/>
                <w:sz w:val="24"/>
                <w:szCs w:val="24"/>
                <w:cs/>
              </w:rPr>
              <w:t>ผู้เขียนร่วมในคณะฯทุกคนลงนามในใบสมัคร</w:t>
            </w:r>
          </w:p>
          <w:p w14:paraId="49176240" w14:textId="77777777" w:rsidR="00380977" w:rsidRPr="005709C5" w:rsidRDefault="00380977" w:rsidP="00591A4A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D99DBF" w14:textId="77777777" w:rsidR="005709C5" w:rsidRPr="005E739B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8EAB340" w14:textId="4C63BE43" w:rsidR="005226D1" w:rsidRDefault="005226D1" w:rsidP="00921B03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5226D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4E41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 xml:space="preserve">(จำกัด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  <w:t xml:space="preserve">3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เรื่อง</w:t>
            </w:r>
            <w:r w:rsidR="008C68FC" w:rsidRPr="008C68FC">
              <w:rPr>
                <w:rFonts w:ascii="TH SarabunPSK" w:hAnsi="TH SarabunPSK" w:cs="TH SarabunPSK" w:hint="cs"/>
                <w:b/>
                <w:bCs/>
                <w:spacing w:val="-4"/>
                <w:sz w:val="22"/>
                <w:szCs w:val="22"/>
                <w:cs/>
              </w:rPr>
              <w:t xml:space="preserve"> และไม่เกิน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 xml:space="preserve">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</w:rPr>
              <w:t xml:space="preserve">300,000 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บาท</w:t>
            </w:r>
            <w:r w:rsidR="008C68FC" w:rsidRPr="008C68FC">
              <w:rPr>
                <w:rFonts w:ascii="TH SarabunPSK" w:hAnsi="TH SarabunPSK" w:cs="TH SarabunPSK" w:hint="cs"/>
                <w:b/>
                <w:bCs/>
                <w:spacing w:val="-4"/>
                <w:sz w:val="22"/>
                <w:szCs w:val="22"/>
                <w:cs/>
              </w:rPr>
              <w:t>ต่อปีงบประมาณ</w:t>
            </w:r>
            <w:r w:rsidRPr="008C68FC">
              <w:rPr>
                <w:rFonts w:ascii="TH SarabunPSK" w:hAnsi="TH SarabunPSK" w:cs="TH SarabunPSK"/>
                <w:b/>
                <w:bCs/>
                <w:spacing w:val="-4"/>
                <w:sz w:val="22"/>
                <w:szCs w:val="22"/>
                <w:cs/>
              </w:rPr>
              <w:t>)</w:t>
            </w:r>
          </w:p>
          <w:p w14:paraId="73349534" w14:textId="77777777" w:rsidR="005226D1" w:rsidRPr="005226D1" w:rsidRDefault="005226D1" w:rsidP="005226D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53ED960" w14:textId="1BEAC740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64FAFD1E" w14:textId="0F590DCC" w:rsidR="00796082" w:rsidRPr="00796082" w:rsidRDefault="00796082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9608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37263262" w14:textId="77777777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4E41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48D9A01E" w14:textId="77777777" w:rsidR="005226D1" w:rsidRDefault="005226D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0D94469A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ครั้งที่ 1 </w:t>
            </w:r>
          </w:p>
          <w:p w14:paraId="1FC558AB" w14:textId="4FF7C48E" w:rsid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77053B05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ครั้งที่ 2 </w:t>
            </w:r>
          </w:p>
          <w:p w14:paraId="79708305" w14:textId="004434F3" w:rsid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0EE6092A" w14:textId="77777777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</w:p>
          <w:p w14:paraId="3F9E83D0" w14:textId="0DC41B4F" w:rsidR="008C6B9F" w:rsidRPr="008C6B9F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cs/>
              </w:rPr>
              <w:t>จำนวนเงิน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5402DDC7" w14:textId="77777777" w:rsidR="008C6B9F" w:rsidRDefault="008C6B9F" w:rsidP="008C6B9F">
            <w:pPr>
              <w:rPr>
                <w:rFonts w:ascii="TH SarabunPSK" w:hAnsi="TH SarabunPSK" w:cs="TH SarabunPSK"/>
                <w:szCs w:val="24"/>
              </w:rPr>
            </w:pPr>
          </w:p>
          <w:p w14:paraId="455AACD5" w14:textId="77777777" w:rsidR="008C6B9F" w:rsidRPr="008C6B9F" w:rsidRDefault="008C6B9F" w:rsidP="008C6B9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C6B9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</w:p>
          <w:p w14:paraId="3F339416" w14:textId="0D02F416" w:rsidR="008C6B9F" w:rsidRPr="008C6B9F" w:rsidRDefault="008C6B9F" w:rsidP="008C68FC">
            <w:pPr>
              <w:ind w:left="99"/>
              <w:rPr>
                <w:rFonts w:ascii="TH SarabunPSK" w:hAnsi="TH SarabunPSK" w:cs="TH SarabunPSK"/>
                <w:szCs w:val="24"/>
              </w:rPr>
            </w:pP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8C6B9F">
              <w:rPr>
                <w:rFonts w:ascii="TH SarabunPSK" w:hAnsi="TH SarabunPSK" w:cs="TH SarabunPSK"/>
                <w:szCs w:val="24"/>
                <w:u w:val="dotted"/>
              </w:rPr>
              <w:t xml:space="preserve">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8C6B9F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5841E8E3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902494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D832FB" w14:textId="77777777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DF02F7" w14:textId="77777777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45E541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750761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D945E7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758039E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6124C5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C1486F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B0D840" w14:textId="77777777" w:rsidR="005709C5" w:rsidRDefault="005709C5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46E7775" w14:textId="77777777" w:rsidR="00921B03" w:rsidRDefault="00921B0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B54F70" w14:textId="77777777" w:rsidR="00921B03" w:rsidRDefault="00921B03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A5775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1B720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CF8950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9FF598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000F6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63C73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5440DA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A81F61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454537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175DFA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6F0937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8607CE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6AF6BA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9606C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9E337B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9C61C7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69746D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3BA031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912EC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08A1A1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F958A4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9C22D3" w14:textId="77777777" w:rsidR="00E90AE9" w:rsidRDefault="00E90AE9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A70C3F" w14:textId="77777777" w:rsidR="005E739B" w:rsidRDefault="005E739B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CDCAE1" w14:textId="77777777" w:rsidR="00921B03" w:rsidRPr="000E00FC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B8195B2" w14:textId="5BD80192" w:rsidR="00EA4013" w:rsidRPr="000E00FC" w:rsidRDefault="005E739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EA4013" w:rsidRPr="000E00FC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="004B1DC1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</w:t>
            </w:r>
            <w:r w:rsidR="004B1DC1" w:rsidRPr="000E00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B1DC1" w:rsidRPr="004B1DC1"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  <w:t>.</w:t>
            </w:r>
          </w:p>
          <w:p w14:paraId="6558B0F1" w14:textId="4FA08340" w:rsidR="00EA4013" w:rsidRPr="000E00FC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419F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4E419F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EA4013" w:rsidRPr="004E419F" w14:paraId="183046B7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44C41" w14:textId="1F540A01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อาจารย์ประจำ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CEE2C8F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5C329674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58904" w14:textId="20AD85D5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cs/>
              </w:rPr>
              <w:t>ทาง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วิชาการ: [ ] 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รศ.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ผศ.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อ.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48360A36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579984D9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AFA" w14:textId="77C34FCB" w:rsidR="00EA4013" w:rsidRPr="00D427BD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วิชา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D427BD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427BD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0547B4"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="000547B4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AF8D895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4F7CBFD2" w14:textId="77777777" w:rsidTr="00A75E68"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A65EE" w14:textId="54DF012C" w:rsidR="00EA4013" w:rsidRPr="004E419F" w:rsidRDefault="005E739B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="00EA4013"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37520EB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A4013" w:rsidRPr="004E419F" w14:paraId="0EB1C2BE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7BD11" w14:textId="003409FF" w:rsidR="00EA4013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="00BE6C6B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itle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127D36F4" w14:textId="6B22746B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5E739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8B1F931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47CB18D7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A2C0" w14:textId="2F3E9659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5E739B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8D894A4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12B0830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4D1F6" w14:textId="50F086FD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</w:t>
            </w:r>
            <w:r w:rsidR="005E739B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377ACBF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4D2A493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5C305" w14:textId="6ED45092" w:rsidR="00EA4013" w:rsidRPr="00BF5E6D" w:rsidRDefault="009754EB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5E6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="004253DD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BF5E6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EA4013"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A4013"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EA4013" w:rsidRPr="00BF5E6D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EA4013"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="00EA4013"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4013"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4253DD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="00CE5E7C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21B03" w:rsidRPr="00921B03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0B778FC1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57531753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28D7A" w14:textId="518F3698" w:rsidR="00921B03" w:rsidRPr="009754EB" w:rsidRDefault="009754EB" w:rsidP="009754E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="00D253A1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ubmit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4253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4253DD" w:rsidRPr="004253DD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="00921B03"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21B03"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</w:t>
            </w:r>
            <w:r w:rsidR="00921B03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921B03" w:rsidRPr="00CE5E7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65FA887D" w14:textId="77777777" w:rsidR="00921B03" w:rsidRPr="004E419F" w:rsidRDefault="00921B0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1B680DEF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5BF4C" w14:textId="51AE57AB" w:rsidR="009754EB" w:rsidRDefault="009754EB" w:rsidP="009754E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="00D253A1">
              <w:rPr>
                <w:rFonts w:ascii="TH SarabunPSK" w:hAnsi="TH SarabunPSK" w:cs="TH SarabunPSK"/>
                <w:sz w:val="28"/>
                <w:szCs w:val="28"/>
              </w:rPr>
              <w:t>p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ublish: </w:t>
            </w:r>
            <w:r w:rsidRPr="009754E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Pr="00CE5E7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4662A589" w14:textId="7FE331F1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4E419F">
              <w:rPr>
                <w:rFonts w:ascii="TH SarabunPSK" w:hAnsi="TH SarabunPSK" w:cs="TH SarabunPSK"/>
                <w:sz w:val="28"/>
                <w:szCs w:val="28"/>
              </w:rPr>
              <w:t>CiteScore</w:t>
            </w:r>
            <w:proofErr w:type="spellEnd"/>
            <w:r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EA722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224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187EC7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87EC7" w:rsidRPr="00CD41CD">
              <w:rPr>
                <w:rFonts w:ascii="TH SarabunPSK" w:hAnsi="TH SarabunPSK" w:cs="TH SarabunPSK"/>
                <w:sz w:val="28"/>
                <w:szCs w:val="28"/>
              </w:rPr>
              <w:t>Tier 1</w:t>
            </w:r>
            <w:r w:rsidR="00187EC7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A7224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Q1</w:t>
            </w:r>
            <w:r w:rsidR="00187E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171C9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Q2</w:t>
            </w:r>
            <w:r w:rsidR="00187EC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171C9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C171C9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="0079608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79608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6082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796082">
              <w:rPr>
                <w:rFonts w:ascii="TH SarabunPSK" w:hAnsi="TH SarabunPSK" w:cs="TH SarabunPSK"/>
                <w:sz w:val="28"/>
                <w:szCs w:val="28"/>
              </w:rPr>
              <w:t>Q4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CB4C8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SJR: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754EB" w:rsidRPr="00CD41CD">
              <w:rPr>
                <w:rFonts w:ascii="TH SarabunPSK" w:hAnsi="TH SarabunPSK" w:cs="TH SarabunPSK"/>
                <w:sz w:val="28"/>
                <w:szCs w:val="28"/>
              </w:rPr>
              <w:t>Tier 1</w:t>
            </w:r>
            <w:r w:rsidR="009754EB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Q1</w:t>
            </w:r>
            <w:r w:rsidR="009754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Q2</w:t>
            </w:r>
            <w:r w:rsidR="009754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Q3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754EB" w:rsidRPr="00EA7224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A3"/>
            </w:r>
            <w:r w:rsidR="009754EB">
              <w:rPr>
                <w:rFonts w:ascii="TH SarabunPSK" w:hAnsi="TH SarabunPSK" w:cs="TH SarabunPSK"/>
                <w:sz w:val="28"/>
                <w:szCs w:val="28"/>
              </w:rPr>
              <w:t>Q4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5175486B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116719E1" w14:textId="77777777" w:rsidTr="00A75E68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43B" w14:textId="6871D00C" w:rsidR="00EA4013" w:rsidRPr="004E419F" w:rsidRDefault="00FA051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A0511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ควอ</w:t>
            </w:r>
            <w:r w:rsidR="009754EB">
              <w:rPr>
                <w:rFonts w:ascii="TH SarabunPSK" w:eastAsia="MS Mincho" w:hAnsi="TH SarabunPSK" w:cs="TH SarabunPSK" w:hint="cs"/>
                <w:sz w:val="28"/>
                <w:szCs w:val="28"/>
                <w:cs/>
              </w:rPr>
              <w:t>ร์</w:t>
            </w:r>
            <w:r w:rsidRPr="00FA0511">
              <w:rPr>
                <w:rFonts w:ascii="TH SarabunPSK" w:eastAsia="MS Mincho" w:hAnsi="TH SarabunPSK" w:cs="TH SarabunPSK"/>
                <w:sz w:val="28"/>
                <w:szCs w:val="28"/>
                <w:cs/>
              </w:rPr>
              <w:t>ไทล์</w:t>
            </w:r>
            <w:r w:rsidR="00CE5E7C"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ที่ดีที่สุด</w:t>
            </w:r>
            <w:r w:rsidR="00CE5E7C" w:rsidRPr="004E419F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="009754E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 w:rsidR="00CE5E7C"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="00CE5E7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E5E7C"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E5E7C"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CE5E7C" w:rsidRPr="00B4642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5E7C"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(ณ วันที่</w:t>
            </w:r>
            <w:r w:rsidR="00187EC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ส่งตีพิมพ์หรือวันที่ยื่นขอรับการสนับสนุนเข้าระบบ </w:t>
            </w:r>
            <w:proofErr w:type="spellStart"/>
            <w:r w:rsidR="00187EC7">
              <w:rPr>
                <w:rFonts w:ascii="TH SarabunPSK" w:hAnsi="TH SarabunPSK" w:cs="TH SarabunPSK"/>
                <w:sz w:val="28"/>
                <w:szCs w:val="28"/>
              </w:rPr>
              <w:t>Less</w:t>
            </w:r>
            <w:r w:rsidR="00882E7F">
              <w:rPr>
                <w:rFonts w:ascii="TH SarabunPSK" w:hAnsi="TH SarabunPSK" w:cs="TH SarabunPSK"/>
                <w:sz w:val="28"/>
                <w:szCs w:val="28"/>
              </w:rPr>
              <w:t>P</w:t>
            </w:r>
            <w:r w:rsidR="00187EC7">
              <w:rPr>
                <w:rFonts w:ascii="TH SarabunPSK" w:hAnsi="TH SarabunPSK" w:cs="TH SarabunPSK"/>
                <w:sz w:val="28"/>
                <w:szCs w:val="28"/>
              </w:rPr>
              <w:t>aper</w:t>
            </w:r>
            <w:proofErr w:type="spellEnd"/>
            <w:r w:rsidR="00CE5E7C" w:rsidRPr="005709C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C0B1D12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A4013" w:rsidRPr="004E419F" w14:paraId="0B68BB16" w14:textId="77777777" w:rsidTr="00796082">
        <w:trPr>
          <w:trHeight w:val="5395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FFFFFF"/>
          </w:tcPr>
          <w:p w14:paraId="24B904EB" w14:textId="77777777" w:rsidR="00EA4013" w:rsidRPr="00B82215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28EA9A5E" w14:textId="491E386C" w:rsidR="005059DA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ผู้ประพันธ์เพียงผู้เดียว</w:t>
            </w:r>
            <w:r w:rsidR="00806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8063A1" w:rsidRPr="008063A1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(</w:t>
            </w:r>
            <w:r w:rsidR="008063A1" w:rsidRPr="008063A1">
              <w:rPr>
                <w:rFonts w:ascii="TH SarabunPSK" w:eastAsia="Cordia New" w:hAnsi="TH SarabunPSK" w:cs="TH SarabunPSK"/>
                <w:sz w:val="24"/>
                <w:szCs w:val="24"/>
              </w:rPr>
              <w:t>sole author)</w:t>
            </w:r>
          </w:p>
          <w:p w14:paraId="0FDFE5A4" w14:textId="1CB64FFD" w:rsidR="008063A1" w:rsidRDefault="008063A1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hanging="2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>[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]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อันดับแรก</w:t>
            </w:r>
            <w:r w:rsid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และผู้ประพันธ์บรรณกิจ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first </w:t>
            </w:r>
            <w:r w:rsidR="00796082">
              <w:rPr>
                <w:rFonts w:ascii="TH SarabunPSK" w:hAnsi="TH SarabunPSK" w:cs="TH SarabunPSK"/>
                <w:sz w:val="24"/>
                <w:szCs w:val="24"/>
              </w:rPr>
              <w:t xml:space="preserve">and corresponding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author)</w:t>
            </w:r>
          </w:p>
          <w:p w14:paraId="5E6C3D16" w14:textId="77777777" w:rsidR="00796082" w:rsidRDefault="005059DA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8063A1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ผู้ประพันธ์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อันดับแรก (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first author)</w:t>
            </w:r>
          </w:p>
          <w:p w14:paraId="79706262" w14:textId="77777777" w:rsid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อันดับแรก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ร่วม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o-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first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>author)</w:t>
            </w:r>
          </w:p>
          <w:p w14:paraId="2D17AA77" w14:textId="77777777" w:rsidR="00921B03" w:rsidRPr="00B82215" w:rsidRDefault="00921B03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052BAE" w14:textId="77777777" w:rsidR="00EA4013" w:rsidRPr="00B82215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618A8A3B" w14:textId="77777777" w:rsidR="00D253A1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Scopus Tier 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(100,000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Scopus Q1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(80,000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Scopus Q2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(50,000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Scopus Q3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(30,000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Scopus Q4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(20,000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8221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Scopus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ประเภท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/ book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</w:t>
            </w:r>
          </w:p>
          <w:p w14:paraId="3569A47A" w14:textId="5B9C4D2B" w:rsidR="00EA4013" w:rsidRDefault="00D253A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    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chapter</w:t>
            </w:r>
            <w:r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2270E0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</w:rPr>
              <w:t xml:space="preserve">(30,000 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BE28678" w14:textId="77777777" w:rsidR="008C68FC" w:rsidRDefault="008159A0" w:rsidP="008159A0">
            <w:pPr>
              <w:tabs>
                <w:tab w:val="left" w:pos="709"/>
                <w:tab w:val="left" w:pos="1560"/>
                <w:tab w:val="left" w:pos="1701"/>
                <w:tab w:val="left" w:pos="1985"/>
                <w:tab w:val="left" w:pos="2694"/>
                <w:tab w:val="left" w:pos="3544"/>
                <w:tab w:val="left" w:pos="4536"/>
              </w:tabs>
              <w:spacing w:line="240" w:lineRule="auto"/>
              <w:rPr>
                <w:rFonts w:ascii="TH SarabunPSK" w:hAnsi="TH SarabunPSK" w:cs="TH SarabunPSK"/>
                <w:szCs w:val="24"/>
                <w:u w:val="dotted"/>
              </w:rPr>
            </w:pPr>
            <w:r w:rsidRPr="008159A0">
              <w:rPr>
                <w:rFonts w:ascii="TH SarabunPSK" w:hAnsi="TH SarabunPSK" w:cs="TH SarabunPSK"/>
                <w:szCs w:val="24"/>
              </w:rPr>
              <w:t xml:space="preserve">[ ] </w:t>
            </w:r>
            <w:r w:rsidRPr="008159A0">
              <w:rPr>
                <w:rFonts w:ascii="TH SarabunPSK" w:hAnsi="TH SarabunPSK" w:cs="TH SarabunPSK"/>
                <w:spacing w:val="-4"/>
                <w:szCs w:val="24"/>
                <w:cs/>
              </w:rPr>
              <w:t>หนังสือหรือตำราที่เขียนเป็นภาษาต่างประเทศ</w:t>
            </w:r>
            <w:r>
              <w:rPr>
                <w:rFonts w:ascii="TH SarabunPSK" w:hAnsi="TH SarabunPSK" w:cs="TH SarabunPSK"/>
                <w:spacing w:val="-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</w:t>
            </w:r>
            <w:r w:rsidRPr="008159A0">
              <w:rPr>
                <w:rFonts w:ascii="TH SarabunPSK" w:hAnsi="TH SarabunPSK" w:cs="TH SarabunPSK"/>
                <w:spacing w:val="-8"/>
                <w:szCs w:val="24"/>
                <w:cs/>
              </w:rPr>
              <w:t>โดยสำนักพิมพ์ในต่างประเทศที่ได้รับการยอมรับ</w:t>
            </w:r>
            <w:r>
              <w:rPr>
                <w:rFonts w:ascii="TH SarabunPSK" w:hAnsi="TH SarabunPSK" w:cs="TH SarabunPSK"/>
                <w:spacing w:val="-8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pacing w:val="-8"/>
                <w:szCs w:val="24"/>
                <w:cs/>
              </w:rPr>
              <w:t xml:space="preserve">     </w:t>
            </w:r>
            <w:r w:rsidRPr="008159A0">
              <w:rPr>
                <w:rFonts w:ascii="TH SarabunPSK" w:hAnsi="TH SarabunPSK" w:cs="TH SarabunPSK"/>
                <w:szCs w:val="24"/>
                <w:cs/>
              </w:rPr>
              <w:t>ความเป็นเลิศในศาสตร์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8159A0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B82215">
              <w:rPr>
                <w:rFonts w:ascii="TH SarabunPSK" w:hAnsi="TH SarabunPSK" w:cs="TH SarabunPSK"/>
                <w:szCs w:val="24"/>
              </w:rPr>
              <w:t xml:space="preserve">(30,000 </w:t>
            </w:r>
            <w:r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 w:rsidR="00EA4013" w:rsidRPr="00B82215">
              <w:rPr>
                <w:rFonts w:ascii="TH SarabunPSK" w:hAnsi="TH SarabunPSK" w:cs="TH SarabunPSK"/>
                <w:szCs w:val="24"/>
              </w:rPr>
              <w:t xml:space="preserve">[ ] TCI 1 (10,000 </w:t>
            </w:r>
            <w:r w:rsidR="00EA4013" w:rsidRPr="00B82215">
              <w:rPr>
                <w:rFonts w:ascii="TH SarabunPSK" w:hAnsi="TH SarabunPSK" w:cs="TH SarabunPSK"/>
                <w:szCs w:val="24"/>
                <w:cs/>
              </w:rPr>
              <w:t xml:space="preserve">บาท) 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 w:rsidR="00EA4013" w:rsidRPr="00B82215">
              <w:rPr>
                <w:rFonts w:ascii="TH SarabunPSK" w:hAnsi="TH SarabunPSK" w:cs="TH SarabunPSK"/>
                <w:szCs w:val="24"/>
              </w:rPr>
              <w:t xml:space="preserve">[ ] TCI 2 (5,000 </w:t>
            </w:r>
            <w:r w:rsidR="00EA4013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>
              <w:rPr>
                <w:rFonts w:ascii="TH SarabunPSK" w:hAnsi="TH SarabunPSK" w:cs="TH SarabunPSK"/>
                <w:szCs w:val="24"/>
              </w:rPr>
              <w:br/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[ ]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  <w:cs/>
              </w:rPr>
              <w:t xml:space="preserve">นอกฐานข้อมูล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</w:rPr>
              <w:t xml:space="preserve">Scopus </w:t>
            </w:r>
            <w:r w:rsidR="00CE5E7C" w:rsidRPr="002270E0">
              <w:rPr>
                <w:rFonts w:ascii="TH SarabunPSK" w:hAnsi="TH SarabunPSK" w:cs="TH SarabunPSK"/>
                <w:spacing w:val="-8"/>
                <w:szCs w:val="24"/>
                <w:cs/>
              </w:rPr>
              <w:t>แต่อยู่ในฐานข้อมูล</w:t>
            </w:r>
            <w:r w:rsidR="00CE5E7C">
              <w:rPr>
                <w:rFonts w:ascii="TH SarabunPSK" w:hAnsi="TH SarabunPSK" w:cs="TH SarabunPSK"/>
                <w:spacing w:val="-8"/>
                <w:szCs w:val="24"/>
                <w:cs/>
              </w:rPr>
              <w:br/>
            </w:r>
            <w:r w:rsidR="00CE5E7C">
              <w:rPr>
                <w:rFonts w:ascii="TH SarabunPSK" w:hAnsi="TH SarabunPSK" w:cs="TH SarabunPSK" w:hint="cs"/>
                <w:spacing w:val="-8"/>
                <w:sz w:val="16"/>
                <w:szCs w:val="16"/>
                <w:cs/>
              </w:rPr>
              <w:t xml:space="preserve">       </w:t>
            </w:r>
            <w:r w:rsidR="00CE5E7C" w:rsidRPr="002270E0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ที่สภามหาวิทยาลัยกำหนด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(10,000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 </w:t>
            </w:r>
            <w:r w:rsidR="00CE5E7C">
              <w:rPr>
                <w:rFonts w:ascii="TH SarabunPSK" w:hAnsi="TH SarabunPSK" w:cs="TH SarabunPSK"/>
                <w:szCs w:val="24"/>
              </w:rPr>
              <w:br/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[ ]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 xml:space="preserve">หนังสือรวมบทความที่มีบรรณาธิการ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br/>
            </w:r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 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>(edited volume)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5E7C">
              <w:rPr>
                <w:rFonts w:ascii="TH SarabunPSK" w:hAnsi="TH SarabunPSK" w:cs="TH SarabunPSK" w:hint="cs"/>
                <w:szCs w:val="24"/>
                <w:cs/>
              </w:rPr>
              <w:t xml:space="preserve">       </w:t>
            </w:r>
            <w:r w:rsidR="00CE5E7C" w:rsidRPr="00B82215">
              <w:rPr>
                <w:rFonts w:ascii="TH SarabunPSK" w:hAnsi="TH SarabunPSK" w:cs="TH SarabunPSK"/>
                <w:szCs w:val="24"/>
              </w:rPr>
              <w:t xml:space="preserve">(10,000 </w:t>
            </w:r>
            <w:r w:rsidR="00CE5E7C" w:rsidRPr="00B82215">
              <w:rPr>
                <w:rFonts w:ascii="TH SarabunPSK" w:hAnsi="TH SarabunPSK" w:cs="TH SarabunPSK"/>
                <w:szCs w:val="24"/>
                <w:cs/>
              </w:rPr>
              <w:t>บาท)</w:t>
            </w:r>
            <w:r w:rsidR="00EA4013" w:rsidRPr="00B82215">
              <w:rPr>
                <w:rFonts w:ascii="TH SarabunPSK" w:hAnsi="TH SarabunPSK" w:cs="TH SarabunPSK"/>
                <w:color w:val="FFFFFF" w:themeColor="background1"/>
                <w:szCs w:val="24"/>
              </w:rPr>
              <w:t>.</w:t>
            </w:r>
            <w:r w:rsidR="00EA4013" w:rsidRPr="00B82215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</w:p>
          <w:p w14:paraId="42F39E9F" w14:textId="281E71A9" w:rsidR="00EA4013" w:rsidRPr="008C68FC" w:rsidRDefault="00EA4013" w:rsidP="008159A0">
            <w:pPr>
              <w:tabs>
                <w:tab w:val="left" w:pos="709"/>
                <w:tab w:val="left" w:pos="1560"/>
                <w:tab w:val="left" w:pos="1701"/>
                <w:tab w:val="left" w:pos="1985"/>
                <w:tab w:val="left" w:pos="2694"/>
                <w:tab w:val="left" w:pos="3544"/>
                <w:tab w:val="left" w:pos="4536"/>
              </w:tabs>
              <w:spacing w:line="240" w:lineRule="auto"/>
              <w:rPr>
                <w:rFonts w:ascii="TH SarabunPSK" w:hAnsi="TH SarabunPSK" w:cs="TH SarabunPSK"/>
                <w:szCs w:val="24"/>
                <w:u w:val="dotted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53183099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4A965B4D" w14:textId="77777777" w:rsidR="00921B03" w:rsidRPr="00B82215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82215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ผู้ประพันธ์บรรณกิจ (</w:t>
            </w:r>
            <w:r w:rsidRPr="002270E0">
              <w:rPr>
                <w:rFonts w:ascii="TH SarabunPSK" w:hAnsi="TH SarabunPSK" w:cs="TH SarabunPSK"/>
                <w:spacing w:val="-8"/>
                <w:sz w:val="24"/>
                <w:szCs w:val="24"/>
              </w:rPr>
              <w:t>corresponding author</w:t>
            </w:r>
            <w:r w:rsidRPr="002270E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)</w:t>
            </w:r>
          </w:p>
          <w:p w14:paraId="31FF85CB" w14:textId="39D013BB" w:rsidR="00EA4013" w:rsidRDefault="00EA4013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921B03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>ผู้ประพันธ์บรรณกิจ</w:t>
            </w:r>
            <w:r w:rsidRPr="00921B03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ร่วม</w:t>
            </w:r>
            <w:r w:rsidRPr="00921B03"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  <w:t xml:space="preserve"> </w:t>
            </w:r>
            <w:r w:rsidR="00921B03" w:rsidRPr="00921B03">
              <w:rPr>
                <w:rFonts w:ascii="TH SarabunPSK" w:hAnsi="TH SarabunPSK" w:cs="TH SarabunPSK"/>
                <w:spacing w:val="-14"/>
                <w:sz w:val="22"/>
                <w:szCs w:val="22"/>
                <w:cs/>
              </w:rPr>
              <w:t>(</w:t>
            </w:r>
            <w:r w:rsidR="00921B03" w:rsidRPr="00921B03">
              <w:rPr>
                <w:rFonts w:ascii="TH SarabunPSK" w:hAnsi="TH SarabunPSK" w:cs="TH SarabunPSK"/>
                <w:spacing w:val="-14"/>
                <w:sz w:val="22"/>
                <w:szCs w:val="22"/>
              </w:rPr>
              <w:t>co-corresponding author</w:t>
            </w:r>
            <w:r w:rsidR="00921B03" w:rsidRPr="00921B03">
              <w:rPr>
                <w:rFonts w:ascii="TH SarabunPSK" w:hAnsi="TH SarabunPSK" w:cs="TH SarabunPSK" w:hint="cs"/>
                <w:spacing w:val="-14"/>
                <w:sz w:val="22"/>
                <w:szCs w:val="22"/>
                <w:cs/>
              </w:rPr>
              <w:t>)</w:t>
            </w:r>
          </w:p>
          <w:p w14:paraId="57EF4CA2" w14:textId="77777777" w:rsidR="00796082" w:rsidRDefault="00796082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431F3845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6D51AA09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02FB6770" w14:textId="77777777" w:rsid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20"/>
                <w:szCs w:val="20"/>
              </w:rPr>
            </w:pPr>
          </w:p>
          <w:p w14:paraId="1EC89D25" w14:textId="77777777" w:rsidR="00CB4C81" w:rsidRPr="00CB4C81" w:rsidRDefault="00CB4C81" w:rsidP="00921B03">
            <w:pPr>
              <w:pStyle w:val="Number1-Manual"/>
              <w:tabs>
                <w:tab w:val="clear" w:pos="360"/>
                <w:tab w:val="left" w:pos="258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4"/>
                <w:sz w:val="16"/>
                <w:szCs w:val="16"/>
              </w:rPr>
            </w:pPr>
          </w:p>
          <w:p w14:paraId="32BC87FA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05B94363" w14:textId="7EADE094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Scopus Tier 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[ ] Scopus Q1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(80,000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Scopus Q2-4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(15,000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Scopus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/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/ book chapter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2270E0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2270E0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270E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 w:rsidR="00D253A1"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2270E0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(15,000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นอกฐานข้อมูล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แต่อยู่ในฐานข้อมูล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ที่สภามหาวิทยาลัยกำหนด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บาท) </w:t>
            </w:r>
          </w:p>
          <w:p w14:paraId="2F5ADDF8" w14:textId="4F2CACA5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หนังสือรวมบทความที่มีบรรณาธิการ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(edited volume)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</w:p>
          <w:p w14:paraId="0D30B183" w14:textId="77777777" w:rsidR="00EA4013" w:rsidRPr="00B32B31" w:rsidRDefault="00EA4013" w:rsidP="00227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FF"/>
          </w:tcPr>
          <w:p w14:paraId="00458403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สถานะในบทความ:</w:t>
            </w:r>
          </w:p>
          <w:p w14:paraId="05E62A61" w14:textId="77777777" w:rsidR="00EA4013" w:rsidRPr="00652F8B" w:rsidRDefault="00EA4013" w:rsidP="009D0755">
            <w:pPr>
              <w:pStyle w:val="Number1-Manual"/>
              <w:tabs>
                <w:tab w:val="clear" w:pos="360"/>
                <w:tab w:val="left" w:pos="166"/>
                <w:tab w:val="left" w:pos="1530"/>
                <w:tab w:val="left" w:leader="dot" w:pos="9180"/>
              </w:tabs>
              <w:spacing w:line="216" w:lineRule="auto"/>
              <w:ind w:left="256" w:hanging="25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</w:t>
            </w:r>
            <w:r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co-author</w:t>
            </w:r>
            <w:r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3DFA9A1" w14:textId="77777777" w:rsidR="000E00FC" w:rsidRDefault="000E00FC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6C88DA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110801F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950ACF2" w14:textId="77777777" w:rsid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510676C" w14:textId="77777777" w:rsidR="00CB4C81" w:rsidRPr="00CB4C81" w:rsidRDefault="00CB4C8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14:paraId="6454CB06" w14:textId="77777777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เกณฑ์เงินรางวัล:</w:t>
            </w:r>
          </w:p>
          <w:p w14:paraId="1494CBE1" w14:textId="77777777" w:rsidR="00D253A1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Scopus Tier 1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[ ] Scopus Q1</w:t>
            </w:r>
            <w:r>
              <w:rPr>
                <w:rFonts w:ascii="TH SarabunPSK" w:hAnsi="TH SarabunPSK" w:cs="TH SarabunPSK"/>
                <w:sz w:val="24"/>
                <w:szCs w:val="24"/>
              </w:rPr>
              <w:t>-4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Scopus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ไม่ระบุ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Q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="00D253A1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ประเภท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book</w:t>
            </w:r>
            <w:r w:rsidR="00D253A1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 </w:t>
            </w:r>
            <w:r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 xml:space="preserve">/ book </w:t>
            </w:r>
          </w:p>
          <w:p w14:paraId="23FD8072" w14:textId="02A35626" w:rsidR="00EA4013" w:rsidRPr="00D253A1" w:rsidRDefault="00D253A1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    </w:t>
            </w:r>
            <w:r w:rsidR="000E00FC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c</w:t>
            </w:r>
            <w:r w:rsidR="00EA4013" w:rsidRPr="002270E0">
              <w:rPr>
                <w:rFonts w:ascii="TH SarabunPSK" w:hAnsi="TH SarabunPSK" w:cs="TH SarabunPSK"/>
                <w:spacing w:val="-10"/>
                <w:sz w:val="24"/>
                <w:szCs w:val="24"/>
              </w:rPr>
              <w:t>hapter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 xml:space="preserve"> </w:t>
            </w:r>
            <w:r w:rsidR="00EA4013" w:rsidRPr="002270E0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/</w:t>
            </w:r>
            <w:r w:rsidR="00EA4013" w:rsidRPr="00652F8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>proceeding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270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(15,000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นอกฐานข้อมูล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</w:rPr>
              <w:t xml:space="preserve">Scopus </w:t>
            </w:r>
            <w:r w:rsidR="00EA4013" w:rsidRPr="002270E0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แต่อยู่ในฐานข้อมูล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ที่สภามหาวิทยาลัยกำหนด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(10,000 </w:t>
            </w:r>
            <w:r w:rsidR="00EA4013" w:rsidRPr="002270E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บาท)</w:t>
            </w:r>
            <w:r w:rsidR="00EA4013"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F355208" w14:textId="2A763D49" w:rsidR="00EA4013" w:rsidRPr="00652F8B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หนังสือรวมบทความที่มีบรรณาธิการ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(edited volume)</w:t>
            </w:r>
            <w:r w:rsidR="008159A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2F8B">
              <w:rPr>
                <w:rFonts w:ascii="TH SarabunPSK" w:hAnsi="TH SarabunPSK" w:cs="TH SarabunPSK"/>
                <w:sz w:val="24"/>
                <w:szCs w:val="24"/>
              </w:rPr>
              <w:t xml:space="preserve">(10,000 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652F8B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</w:p>
          <w:p w14:paraId="5EF631ED" w14:textId="3F5A24E0" w:rsidR="00EA4013" w:rsidRPr="002270E0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25E63414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2270E0" w:rsidRPr="004E419F" w14:paraId="07BA63D7" w14:textId="77777777" w:rsidTr="00796082"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448278" w14:textId="0C31EDE2" w:rsidR="002270E0" w:rsidRPr="00CF4F8B" w:rsidRDefault="002270E0" w:rsidP="00CF4F8B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5D417B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647AA3A" wp14:editId="512F83B5">
                      <wp:simplePos x="0" y="0"/>
                      <wp:positionH relativeFrom="column">
                        <wp:posOffset>2668630</wp:posOffset>
                      </wp:positionH>
                      <wp:positionV relativeFrom="paragraph">
                        <wp:posOffset>11847</wp:posOffset>
                      </wp:positionV>
                      <wp:extent cx="124691" cy="736979"/>
                      <wp:effectExtent l="0" t="0" r="27940" b="25400"/>
                      <wp:wrapNone/>
                      <wp:docPr id="69192824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91" cy="736979"/>
                              </a:xfrm>
                              <a:prstGeom prst="rightBrac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0122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10.15pt;margin-top:.95pt;width:9.8pt;height:5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" adj="305" strokecolor="black [3213]" strokeweight=".25pt">
                      <v:stroke joinstyle="miter"/>
                    </v:shape>
                  </w:pict>
                </mc:Fallback>
              </mc:AlternateContent>
            </w:r>
            <w:r w:rsidRPr="00B32B3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เงินรางวัลเพิ่มเติม (</w:t>
            </w:r>
            <w:r w:rsidRPr="00B32B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Add-on):</w:t>
            </w:r>
            <w:r w:rsidR="00FB61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="000118ED" w:rsidRPr="00CF4F8B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(เฉพาะกรณีผู้ประพันธ์อันดับแรก หรือ </w:t>
            </w:r>
            <w:r w:rsidR="00CF4F8B" w:rsidRPr="00CF4F8B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ผู้ประพันธ์บรรณกิจ)</w:t>
            </w:r>
          </w:p>
          <w:p w14:paraId="064E1D86" w14:textId="77777777" w:rsidR="002270E0" w:rsidRPr="00B82215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ตีพิมพ์ 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ครั้งแรก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10,000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B6086A9" w14:textId="77777777" w:rsidR="002270E0" w:rsidRDefault="002270E0" w:rsidP="00227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ไม่เคยได้รับทุนสนับสนุนอื่นมาก่อน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15,000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67A8BB18" w14:textId="6BB0B049" w:rsidR="004A4372" w:rsidRPr="00B82215" w:rsidRDefault="002270E0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งานวิจัยข้ามศาสตร์และมีทุนภายนอก (+</w:t>
            </w:r>
            <w:r w:rsidRPr="00B32B31">
              <w:rPr>
                <w:rFonts w:ascii="TH SarabunPSK" w:hAnsi="TH SarabunPSK" w:cs="TH SarabunPSK"/>
                <w:sz w:val="24"/>
                <w:szCs w:val="24"/>
              </w:rPr>
              <w:t xml:space="preserve">2,000 </w:t>
            </w:r>
            <w:r w:rsidRPr="00B32B31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486513" w14:textId="1F71C0A2" w:rsidR="002270E0" w:rsidRPr="00B32B31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(</w:t>
            </w:r>
            <w:r w:rsidRPr="00B82215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งานวิจัยที่อยู่ในเกณฑ์ที่จะได้รับการสนับสนุนเพิ่มเติม จะต้องไม่เป็นส่วนหนึ่งของการสำเร็จการศึกษาของผู้วิจัยคนหนึ่งคนใดในโครงการ และต้องไม่ใช่งานที่อาจารย์พิเศษและนักวิจัยพันธมิตรเป็นผู้ประพันธ์อันดับแรก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)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45A4FF6" w14:textId="77777777" w:rsidR="002270E0" w:rsidRPr="004E419F" w:rsidRDefault="002270E0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96082" w:rsidRPr="004E419F" w14:paraId="06F3BE12" w14:textId="77777777" w:rsidTr="00796082">
        <w:tc>
          <w:tcPr>
            <w:tcW w:w="8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32B2" w14:textId="547BBB51" w:rsidR="00796082" w:rsidRP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ชื่อแหล่งทุนภายนอกที่ได้รับ</w:t>
            </w:r>
            <w:r w:rsidRP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2E7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79608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รหัสประกาศ </w:t>
            </w:r>
            <w:r w:rsidR="00882E7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</w:t>
            </w:r>
            <w:r w:rsidR="00882E7F" w:rsidRPr="00882E7F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>.</w:t>
            </w:r>
          </w:p>
          <w:p w14:paraId="0F3C06DD" w14:textId="4AAB562A" w:rsidR="00796082" w:rsidRPr="00796082" w:rsidRDefault="00796082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264"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796082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ไม่นับรวมทุนวิจัยพื้นฐาน 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</w:rPr>
              <w:t xml:space="preserve">Fundamental Fund (FF) 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ทุนส่งเสริมและสนับสนุนกลุ่มวิจัย กองทุนรัชดาภิเษกสมโภช และไม่นับรวมทุนวิจัยจากแหล่งทุนภายนอกที่คณะอักษรศาสตร์มีส่วนร่วมสมทบทุนเกินกว่า </w:t>
            </w:r>
            <w:r w:rsidR="00CB4C81">
              <w:rPr>
                <w:rFonts w:ascii="TH SarabunPSK" w:eastAsia="MS Mincho" w:hAnsi="TH SarabunPSK" w:cs="TH SarabunPSK"/>
                <w:sz w:val="24"/>
                <w:szCs w:val="24"/>
              </w:rPr>
              <w:t>100,000</w:t>
            </w:r>
            <w:r w:rsidRPr="00796082">
              <w:rPr>
                <w:rFonts w:ascii="TH SarabunPSK" w:eastAsia="MS Mincho" w:hAnsi="TH SarabunPSK" w:cs="TH SarabunPSK"/>
                <w:sz w:val="24"/>
                <w:szCs w:val="24"/>
                <w:cs/>
              </w:rPr>
              <w:t xml:space="preserve"> บาท</w:t>
            </w:r>
            <w:r w:rsidRPr="00796082">
              <w:rPr>
                <w:rFonts w:ascii="TH SarabunPSK" w:eastAsia="MS Mincho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FF62C" w14:textId="77777777" w:rsidR="00796082" w:rsidRPr="004E419F" w:rsidRDefault="00796082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EA4013" w:rsidRPr="004E419F" w14:paraId="3972E144" w14:textId="77777777" w:rsidTr="00796082">
        <w:trPr>
          <w:trHeight w:val="2066"/>
        </w:trPr>
        <w:tc>
          <w:tcPr>
            <w:tcW w:w="8815" w:type="dxa"/>
            <w:gridSpan w:val="4"/>
            <w:tcBorders>
              <w:top w:val="single" w:sz="4" w:space="0" w:color="auto"/>
            </w:tcBorders>
          </w:tcPr>
          <w:p w14:paraId="0844D45B" w14:textId="2139228C" w:rsidR="004B1DC1" w:rsidRPr="004B1DC1" w:rsidRDefault="004B1DC1" w:rsidP="004B1DC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รายการ</w:t>
            </w:r>
            <w:r w:rsidR="008159A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="008159A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47E9B985" w14:textId="5DBE3EA2" w:rsidR="004B1DC1" w:rsidRDefault="004B1DC1" w:rsidP="004B1DC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Article) 1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          </w:t>
            </w:r>
            <w:r w:rsidR="00416FD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16FD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16FD6">
              <w:rPr>
                <w:rFonts w:ascii="TH SarabunPSK" w:hAnsi="TH SarabunPSK" w:cs="TH SarabunPSK"/>
                <w:sz w:val="28"/>
                <w:szCs w:val="28"/>
              </w:rPr>
              <w:t xml:space="preserve"> [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 ]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หลักฐานข้อมูล (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>Scopus/TCI/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อื่นๆ)</w:t>
            </w:r>
          </w:p>
          <w:p w14:paraId="554BC0C0" w14:textId="3457CAC4" w:rsidR="00BA241A" w:rsidRDefault="004B1DC1" w:rsidP="004B1DC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หลักฐาน </w:t>
            </w:r>
            <w:proofErr w:type="spellStart"/>
            <w:r w:rsidRPr="004B1DC1">
              <w:rPr>
                <w:rFonts w:ascii="TH SarabunPSK" w:hAnsi="TH SarabunPSK" w:cs="TH SarabunPSK"/>
                <w:sz w:val="28"/>
                <w:szCs w:val="28"/>
              </w:rPr>
              <w:t>CiteScore</w:t>
            </w:r>
            <w:proofErr w:type="spellEnd"/>
            <w:r w:rsidRPr="004B1DC1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="00DB07A9">
              <w:rPr>
                <w:rFonts w:ascii="TH SarabunPSK" w:hAnsi="TH SarabunPSK" w:cs="TH SarabunPSK"/>
                <w:sz w:val="28"/>
                <w:szCs w:val="28"/>
              </w:rPr>
              <w:t xml:space="preserve">SJR </w:t>
            </w:r>
            <w:r w:rsidRPr="004B1DC1">
              <w:rPr>
                <w:rFonts w:ascii="TH SarabunPSK" w:hAnsi="TH SarabunPSK" w:cs="TH SarabunPSK"/>
                <w:sz w:val="28"/>
                <w:szCs w:val="28"/>
              </w:rPr>
              <w:t>Quartile</w:t>
            </w:r>
            <w:r w:rsidR="009F673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F6733" w:rsidRPr="009F67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วันที่ส่งตีพิมพ์หรือวันที่ยื่นขอรับการสนับสนุนเข้าระบบ </w:t>
            </w:r>
            <w:proofErr w:type="spellStart"/>
            <w:r w:rsidR="009F6733" w:rsidRPr="009F6733">
              <w:rPr>
                <w:rFonts w:ascii="TH SarabunPSK" w:hAnsi="TH SarabunPSK" w:cs="TH SarabunPSK"/>
                <w:sz w:val="28"/>
                <w:szCs w:val="28"/>
              </w:rPr>
              <w:t>LessPape</w:t>
            </w:r>
            <w:r w:rsidR="00BA241A" w:rsidRPr="00BA241A">
              <w:rPr>
                <w:rFonts w:ascii="TH SarabunPSK" w:hAnsi="TH SarabunPSK" w:cs="TH SarabunPSK"/>
                <w:sz w:val="28"/>
                <w:szCs w:val="28"/>
              </w:rPr>
              <w:t>r</w:t>
            </w:r>
            <w:proofErr w:type="spellEnd"/>
          </w:p>
          <w:p w14:paraId="016FC030" w14:textId="3F164C77" w:rsidR="00CB4C81" w:rsidRDefault="0096756A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96756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หนังสือรับทราบการสมัครขอรับทุนจากผู้ประพันธ์ที่ไม่ได้สังกัดคณะอักษรศาสตร์</w:t>
            </w:r>
            <w:r w:rsidR="00D66CD4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(ถ้ามี)</w:t>
            </w:r>
          </w:p>
          <w:p w14:paraId="47270C18" w14:textId="602E0945" w:rsidR="007C0D3B" w:rsidRPr="00CB4C81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หลักฐานที่แสดงว่าเป็นผู้ประพันธ์บรรณกิจ กรณีเป็นผู้เป็นผู้ประพันธ์บรรณกิจ</w:t>
            </w:r>
          </w:p>
          <w:p w14:paraId="3E59F850" w14:textId="77777777" w:rsidR="0003029D" w:rsidRDefault="00CE5E7C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ความคิดเห็นหรือข้อเสนอแนะจากผู้ทรงคุณวุฒิก่อนการตีพิมพ์ กรณีตีพิมพ์ในหนังสือรวมบทความที่มีบรรณาธิการ </w:t>
            </w:r>
          </w:p>
          <w:p w14:paraId="612696DF" w14:textId="64E19D3C" w:rsidR="00CB4C81" w:rsidRPr="002226E8" w:rsidRDefault="00CE5E7C" w:rsidP="0003029D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Chars="100" w:firstLine="28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2226E8">
              <w:rPr>
                <w:rFonts w:ascii="TH SarabunPSK" w:hAnsi="TH SarabunPSK" w:cs="TH SarabunPSK"/>
                <w:sz w:val="28"/>
                <w:szCs w:val="28"/>
              </w:rPr>
              <w:t>edited volume</w:t>
            </w:r>
            <w:r w:rsidRPr="002226E8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15AE0761" w14:textId="016CA25A" w:rsidR="00CE5E7C" w:rsidRPr="00CB4C81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B1DC1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ประกาศแหล่งทุนภายนอก </w:t>
            </w:r>
            <w:r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0" w:type="dxa"/>
            <w:vMerge/>
          </w:tcPr>
          <w:p w14:paraId="505DCC49" w14:textId="77777777" w:rsidR="00EA4013" w:rsidRPr="004E419F" w:rsidRDefault="00EA4013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22D79" w:rsidRPr="004E419F" w14:paraId="0E4ACF92" w14:textId="77777777" w:rsidTr="009D0755">
        <w:tc>
          <w:tcPr>
            <w:tcW w:w="8815" w:type="dxa"/>
            <w:gridSpan w:val="4"/>
          </w:tcPr>
          <w:p w14:paraId="5229BE04" w14:textId="77777777" w:rsidR="00796082" w:rsidRPr="003A1D38" w:rsidRDefault="00796082" w:rsidP="00796082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266B8D13" w14:textId="77777777" w:rsidR="00796082" w:rsidRPr="00BF7982" w:rsidRDefault="00796082" w:rsidP="00110271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070FE1C8" w14:textId="01AB8A36" w:rsidR="00796082" w:rsidRPr="0093216D" w:rsidRDefault="00796082" w:rsidP="0093216D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9754EB"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="0093216D"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="0093216D"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="0093216D"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3216D"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="0093216D"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="0093216D"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="0093216D"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5D6B152B" w14:textId="77777777" w:rsidR="0093216D" w:rsidRPr="0093216D" w:rsidRDefault="00796082" w:rsidP="0079608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="009754EB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54F185B" w14:textId="7017F813" w:rsidR="00796082" w:rsidRPr="00796082" w:rsidRDefault="0093216D" w:rsidP="00110271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="00796082"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96082"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381A7EEA" w14:textId="77777777" w:rsidR="00796082" w:rsidRDefault="00322D79" w:rsidP="008C68FC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="00796082"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</w:p>
          <w:p w14:paraId="77BE0DE6" w14:textId="079D0E21" w:rsidR="00322D79" w:rsidRPr="00796082" w:rsidRDefault="00796082" w:rsidP="00796082">
            <w:p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</w:t>
            </w:r>
            <w:r w:rsidR="0093216D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คัดลอกและวาง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เพิ่มเติมได้</w:t>
            </w:r>
            <w:r w:rsidR="00322D79"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1980" w:type="dxa"/>
            <w:vMerge/>
          </w:tcPr>
          <w:p w14:paraId="51283374" w14:textId="77777777" w:rsidR="00322D79" w:rsidRPr="004E419F" w:rsidRDefault="00322D79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F32F8" w:rsidRPr="004E419F" w14:paraId="0381247F" w14:textId="77777777" w:rsidTr="009D0755">
        <w:tc>
          <w:tcPr>
            <w:tcW w:w="8815" w:type="dxa"/>
            <w:gridSpan w:val="4"/>
          </w:tcPr>
          <w:p w14:paraId="06631672" w14:textId="77777777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21D7B86" w14:textId="28DB76A3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5709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รวมเงินรางวัลที่ยื่นขอครั้งนี้: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5709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5709C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สูงสุดไม่เกิน 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 xml:space="preserve">125,000 </w:t>
            </w:r>
            <w:r w:rsidRPr="005709C5">
              <w:rPr>
                <w:rFonts w:ascii="TH SarabunPSK" w:hAnsi="TH SarabunPSK" w:cs="TH SarabunPSK"/>
                <w:sz w:val="28"/>
                <w:szCs w:val="28"/>
                <w:cs/>
              </w:rPr>
              <w:t>บาท ต่อเรื่อง</w:t>
            </w:r>
            <w:r w:rsidRPr="005709C5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30189401" w14:textId="77777777" w:rsidR="00DF32F8" w:rsidRDefault="00DF32F8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321F487" w14:textId="39B42B7D" w:rsidR="008C68FC" w:rsidRDefault="008C68FC" w:rsidP="008C68FC">
            <w:pPr>
              <w:pStyle w:val="Number1-Manual"/>
              <w:tabs>
                <w:tab w:val="clear" w:pos="36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[ ]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ข้าพเจ้าขอยืนยันว่า</w:t>
            </w: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ผู้ประพันธ์อันดับแรกหรือผู้ประพันธ์บรรณกิจ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ของผลงานดังกล่าวไม่ใช่</w:t>
            </w: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อาจารย์พิเศษหรือนักวิจัยพันธมิตร</w:t>
            </w:r>
          </w:p>
          <w:p w14:paraId="13B9F222" w14:textId="77777777" w:rsidR="004253DD" w:rsidRDefault="004253DD" w:rsidP="008C68FC">
            <w:pPr>
              <w:pStyle w:val="Number1-Manual"/>
              <w:tabs>
                <w:tab w:val="clear" w:pos="36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A63C00B" w14:textId="14A2EC22" w:rsidR="008C68FC" w:rsidRDefault="008C68FC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68F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[ ]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ข้าพเจ้าขอยืนยันว่าผลงานดังกล่าวไม่ได้เป็นส่วนหนึ่งของการสำเร็จการศึกษาของผู้วิจัยคนใดคนหนึ่งในโครงการ</w:t>
            </w:r>
          </w:p>
          <w:p w14:paraId="53C8628D" w14:textId="77777777" w:rsidR="008C68FC" w:rsidRDefault="008C68FC" w:rsidP="00DF32F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ACE3665" w14:textId="77777777" w:rsidR="0093216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40967F5" w14:textId="77777777" w:rsidR="0093216D" w:rsidRPr="004E419F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32B3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</w:t>
            </w:r>
            <w:r w:rsidRPr="00B32B31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  <w:r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 </w:t>
            </w:r>
            <w:r w:rsidRPr="00B32B3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32B31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749F2A7A" w14:textId="6D1D2410" w:rsidR="00DF32F8" w:rsidRPr="00DF32F8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980" w:type="dxa"/>
            <w:vMerge/>
          </w:tcPr>
          <w:p w14:paraId="192D8CD9" w14:textId="77777777" w:rsidR="00DF32F8" w:rsidRPr="004E419F" w:rsidRDefault="00DF32F8" w:rsidP="009D07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38FD059" w14:textId="77777777" w:rsidR="00CB4C81" w:rsidRDefault="00C6124A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16"/>
          <w:szCs w:val="16"/>
        </w:rPr>
        <w:br/>
      </w:r>
    </w:p>
    <w:p w14:paraId="0C9367CB" w14:textId="77777777" w:rsidR="00CB4C81" w:rsidRDefault="00CB4C81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br w:type="page"/>
      </w:r>
    </w:p>
    <w:p w14:paraId="49FF94CB" w14:textId="0F38AEB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6CFC10C7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1D1C84C0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6A1D874C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09DC6EBE" w14:textId="77777777" w:rsidR="00913949" w:rsidRPr="00E23BF0" w:rsidRDefault="00913949" w:rsidP="00C6124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6891135D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20A0B44C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50319576" w14:textId="77777777" w:rsidR="00913949" w:rsidRPr="00E23BF0" w:rsidRDefault="00913949" w:rsidP="00C6124A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193F9F25" w14:textId="77777777" w:rsidR="00913949" w:rsidRPr="00E23BF0" w:rsidRDefault="00913949" w:rsidP="00C6124A">
      <w:pPr>
        <w:spacing w:line="240" w:lineRule="auto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38C908A9" w14:textId="6A9DDE13" w:rsidR="00913949" w:rsidRPr="00C6124A" w:rsidRDefault="00913949" w:rsidP="00C6124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  <w:r w:rsidR="00C6124A">
        <w:rPr>
          <w:rFonts w:ascii="TH SarabunPSK" w:hAnsi="TH SarabunPSK" w:cs="TH SarabunPSK"/>
          <w:color w:val="FFFFFF" w:themeColor="background1"/>
          <w:sz w:val="16"/>
          <w:szCs w:val="16"/>
        </w:rPr>
        <w:br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913949" w:rsidRPr="00B51E00" w14:paraId="10DF60CB" w14:textId="77777777" w:rsidTr="005D417B">
        <w:tc>
          <w:tcPr>
            <w:tcW w:w="5470" w:type="dxa"/>
          </w:tcPr>
          <w:p w14:paraId="3D1F0F71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6BA023C3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7988D524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165B619" w14:textId="77777777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0607A5D7" w14:textId="77777777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234D191A" w14:textId="777FA102" w:rsidR="00913949" w:rsidRPr="00B51E00" w:rsidRDefault="00913949" w:rsidP="00C6124A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5FC8C00D" w14:textId="77777777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337CA91C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507070B6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04A0D248" w14:textId="77777777" w:rsidR="00913949" w:rsidRPr="00B51E00" w:rsidRDefault="00913949" w:rsidP="00663ED4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28AFD7AB" w14:textId="77777777" w:rsidR="00913949" w:rsidRPr="00B51E00" w:rsidRDefault="0091394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CF187D8" w14:textId="7E5514E3" w:rsidR="00913949" w:rsidRPr="00B51E00" w:rsidRDefault="00E90AE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="00913949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58F569AB" w14:textId="1905ABA3" w:rsidR="00913949" w:rsidRPr="00B51E00" w:rsidRDefault="00E90AE9" w:rsidP="00663ED4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="00913949"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59E3BD3B" w14:textId="069FFD2E" w:rsidR="00913949" w:rsidRPr="00B51E00" w:rsidRDefault="00913949" w:rsidP="00663ED4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 w:rsidR="00E90AE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5B93DEFC" w14:textId="77777777" w:rsidR="00796082" w:rsidRDefault="00796082" w:rsidP="0099203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9B5F9E3" w14:textId="5E6A5312" w:rsidR="00DC01B7" w:rsidRPr="00A254B6" w:rsidRDefault="00DC01B7" w:rsidP="00A254B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C01B7" w:rsidRPr="00A254B6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2750" w14:textId="77777777" w:rsidR="00564CF1" w:rsidRDefault="00564CF1" w:rsidP="004E3AE0">
      <w:pPr>
        <w:spacing w:after="0" w:line="240" w:lineRule="auto"/>
      </w:pPr>
      <w:r>
        <w:separator/>
      </w:r>
    </w:p>
  </w:endnote>
  <w:endnote w:type="continuationSeparator" w:id="0">
    <w:p w14:paraId="44A4A73B" w14:textId="77777777" w:rsidR="00564CF1" w:rsidRDefault="00564CF1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FE8F" w14:textId="77777777" w:rsidR="00564CF1" w:rsidRDefault="00564CF1" w:rsidP="004E3AE0">
      <w:pPr>
        <w:spacing w:after="0" w:line="240" w:lineRule="auto"/>
      </w:pPr>
      <w:r>
        <w:separator/>
      </w:r>
    </w:p>
  </w:footnote>
  <w:footnote w:type="continuationSeparator" w:id="0">
    <w:p w14:paraId="2F9482EC" w14:textId="77777777" w:rsidR="00564CF1" w:rsidRDefault="00564CF1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0"/>
  </w:num>
  <w:num w:numId="2" w16cid:durableId="81686763">
    <w:abstractNumId w:val="8"/>
  </w:num>
  <w:num w:numId="3" w16cid:durableId="2050913908">
    <w:abstractNumId w:val="4"/>
  </w:num>
  <w:num w:numId="4" w16cid:durableId="1341617684">
    <w:abstractNumId w:val="7"/>
  </w:num>
  <w:num w:numId="5" w16cid:durableId="1570264139">
    <w:abstractNumId w:val="11"/>
  </w:num>
  <w:num w:numId="6" w16cid:durableId="225839772">
    <w:abstractNumId w:val="3"/>
  </w:num>
  <w:num w:numId="7" w16cid:durableId="478881459">
    <w:abstractNumId w:val="6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5"/>
  </w:num>
  <w:num w:numId="11" w16cid:durableId="1758134343">
    <w:abstractNumId w:val="9"/>
  </w:num>
  <w:num w:numId="12" w16cid:durableId="6384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547B4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5019C"/>
    <w:rsid w:val="00150731"/>
    <w:rsid w:val="0015566A"/>
    <w:rsid w:val="001629D7"/>
    <w:rsid w:val="00177C35"/>
    <w:rsid w:val="00187EC7"/>
    <w:rsid w:val="001A22A9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70C9F"/>
    <w:rsid w:val="00285A19"/>
    <w:rsid w:val="002879CE"/>
    <w:rsid w:val="00295BC8"/>
    <w:rsid w:val="002F22D6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C66D0"/>
    <w:rsid w:val="003D1E71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E3AE0"/>
    <w:rsid w:val="004E419F"/>
    <w:rsid w:val="004F2827"/>
    <w:rsid w:val="005059DA"/>
    <w:rsid w:val="005226D1"/>
    <w:rsid w:val="005565F5"/>
    <w:rsid w:val="00557CC7"/>
    <w:rsid w:val="00564CF1"/>
    <w:rsid w:val="005709C5"/>
    <w:rsid w:val="00581EE2"/>
    <w:rsid w:val="00591A4A"/>
    <w:rsid w:val="005923E5"/>
    <w:rsid w:val="005A37D8"/>
    <w:rsid w:val="005B2A08"/>
    <w:rsid w:val="005B40C0"/>
    <w:rsid w:val="005D417B"/>
    <w:rsid w:val="005E1A6E"/>
    <w:rsid w:val="005E2758"/>
    <w:rsid w:val="005E739B"/>
    <w:rsid w:val="005F7CDF"/>
    <w:rsid w:val="00652F8B"/>
    <w:rsid w:val="006D64D2"/>
    <w:rsid w:val="00702C67"/>
    <w:rsid w:val="00706C55"/>
    <w:rsid w:val="007101A1"/>
    <w:rsid w:val="007167BC"/>
    <w:rsid w:val="007412B3"/>
    <w:rsid w:val="0075049B"/>
    <w:rsid w:val="00786419"/>
    <w:rsid w:val="007876BD"/>
    <w:rsid w:val="00796082"/>
    <w:rsid w:val="007B6075"/>
    <w:rsid w:val="007C0D3B"/>
    <w:rsid w:val="007D7794"/>
    <w:rsid w:val="007F0B73"/>
    <w:rsid w:val="00801B2F"/>
    <w:rsid w:val="008063A1"/>
    <w:rsid w:val="008159A0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F4AA1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1DF9"/>
    <w:rsid w:val="009D0755"/>
    <w:rsid w:val="009D5C73"/>
    <w:rsid w:val="009E34A7"/>
    <w:rsid w:val="009E507F"/>
    <w:rsid w:val="009F6733"/>
    <w:rsid w:val="00A254B6"/>
    <w:rsid w:val="00A2596C"/>
    <w:rsid w:val="00A41EAA"/>
    <w:rsid w:val="00A4688E"/>
    <w:rsid w:val="00A56141"/>
    <w:rsid w:val="00A60F39"/>
    <w:rsid w:val="00A61C98"/>
    <w:rsid w:val="00A62D08"/>
    <w:rsid w:val="00A75E68"/>
    <w:rsid w:val="00AA3E36"/>
    <w:rsid w:val="00AA5CDF"/>
    <w:rsid w:val="00AA6638"/>
    <w:rsid w:val="00AB4DC7"/>
    <w:rsid w:val="00AC0272"/>
    <w:rsid w:val="00AD01A3"/>
    <w:rsid w:val="00AE2519"/>
    <w:rsid w:val="00B1725C"/>
    <w:rsid w:val="00B270C3"/>
    <w:rsid w:val="00B315FE"/>
    <w:rsid w:val="00B32B31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C7BD1"/>
    <w:rsid w:val="00BE672C"/>
    <w:rsid w:val="00BE6C6B"/>
    <w:rsid w:val="00BF5E6D"/>
    <w:rsid w:val="00BF65B5"/>
    <w:rsid w:val="00C04C81"/>
    <w:rsid w:val="00C055F9"/>
    <w:rsid w:val="00C171C9"/>
    <w:rsid w:val="00C26ED1"/>
    <w:rsid w:val="00C6124A"/>
    <w:rsid w:val="00C61380"/>
    <w:rsid w:val="00C92BC5"/>
    <w:rsid w:val="00C97597"/>
    <w:rsid w:val="00CB4C81"/>
    <w:rsid w:val="00CD41CD"/>
    <w:rsid w:val="00CE367E"/>
    <w:rsid w:val="00CE58E8"/>
    <w:rsid w:val="00CE5E7C"/>
    <w:rsid w:val="00CF2ECA"/>
    <w:rsid w:val="00CF4599"/>
    <w:rsid w:val="00CF4F8B"/>
    <w:rsid w:val="00D2094B"/>
    <w:rsid w:val="00D253A1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F32F8"/>
    <w:rsid w:val="00E02AE7"/>
    <w:rsid w:val="00E14315"/>
    <w:rsid w:val="00E1580E"/>
    <w:rsid w:val="00E21054"/>
    <w:rsid w:val="00E23BF0"/>
    <w:rsid w:val="00E33427"/>
    <w:rsid w:val="00E601AA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31F18"/>
    <w:rsid w:val="00F52C35"/>
    <w:rsid w:val="00F716AC"/>
    <w:rsid w:val="00FA0511"/>
    <w:rsid w:val="00FA50A4"/>
    <w:rsid w:val="00FB6193"/>
    <w:rsid w:val="00FD0569"/>
    <w:rsid w:val="00FD23FE"/>
    <w:rsid w:val="00FE50B7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1703</Words>
  <Characters>7919</Characters>
  <Application>Microsoft Office Word</Application>
  <DocSecurity>0</DocSecurity>
  <Lines>329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4</cp:revision>
  <cp:lastPrinted>2026-02-03T03:37:00Z</cp:lastPrinted>
  <dcterms:created xsi:type="dcterms:W3CDTF">2026-02-04T02:40:00Z</dcterms:created>
  <dcterms:modified xsi:type="dcterms:W3CDTF">2026-02-04T03:30:00Z</dcterms:modified>
</cp:coreProperties>
</file>